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28.jpeg" ContentType="image/jpeg"/>
  <Override PartName="/word/media/image1.png" ContentType="image/png"/>
  <Override PartName="/word/media/image7.jpeg" ContentType="image/jpeg"/>
  <Override PartName="/word/media/image2.jpeg" ContentType="image/jpeg"/>
  <Override PartName="/word/media/image17.jpeg" ContentType="image/jpeg"/>
  <Override PartName="/word/media/image3.png" ContentType="image/png"/>
  <Override PartName="/word/media/image9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8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media/image18.jpeg" ContentType="image/jpeg"/>
  <Override PartName="/word/media/image19.jpeg" ContentType="image/jpeg"/>
  <Override PartName="/word/media/image20.jpeg" ContentType="image/jpeg"/>
  <Override PartName="/word/media/image21.jpeg" ContentType="image/jpeg"/>
  <Override PartName="/word/media/image22.jpeg" ContentType="image/jpeg"/>
  <Override PartName="/word/media/image23.jpeg" ContentType="image/jpeg"/>
  <Override PartName="/word/media/image24.jpeg" ContentType="image/jpeg"/>
  <Override PartName="/word/media/image25.jpeg" ContentType="image/jpeg"/>
  <Override PartName="/word/media/image26.jpeg" ContentType="image/jpeg"/>
  <Override PartName="/word/media/image27.jpeg" ContentType="image/jpeg"/>
  <Override PartName="/word/media/image29.jpeg" ContentType="image/jpeg"/>
  <Override PartName="/word/media/image30.jpeg" ContentType="image/jpeg"/>
  <Override PartName="/word/media/image31.jpeg" ContentType="image/jpeg"/>
  <Override PartName="/word/media/image32.jpeg" ContentType="image/jpeg"/>
  <Override PartName="/word/media/image33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i/>
          <w:sz w:val="32"/>
          <w:szCs w:val="32"/>
        </w:rPr>
        <w:t>Gdzie żuławska równina od płowych wzgórz się odcina na skraju sztumskiej ziemi wieś Żuławkę odnajdziemy.</w:t>
      </w:r>
    </w:p>
    <w:p>
      <w:pPr>
        <w:pStyle w:val="Normal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4"/>
          <w:szCs w:val="24"/>
        </w:rPr>
        <w:t xml:space="preserve"> </w:t>
      </w:r>
      <w:r>
        <w:rPr>
          <w:rFonts w:cs="Times New Roman" w:ascii="Times New Roman" w:hAnsi="Times New Roman"/>
          <w:sz w:val="28"/>
          <w:szCs w:val="28"/>
        </w:rPr>
        <w:t>Wilhelm Kujawski</w:t>
      </w:r>
    </w:p>
    <w:p>
      <w:pPr>
        <w:pStyle w:val="Normal"/>
        <w:rPr>
          <w:rFonts w:ascii="Times New Roman" w:hAnsi="Times New Roman" w:cs="Times New Roman"/>
          <w:sz w:val="72"/>
          <w:szCs w:val="72"/>
        </w:rPr>
      </w:pPr>
      <w:r>
        <w:rPr>
          <w:rFonts w:cs="Times New Roman" w:ascii="Times New Roman" w:hAnsi="Times New Roman"/>
          <w:sz w:val="72"/>
          <w:szCs w:val="72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color w:val="00B050"/>
          <w:sz w:val="72"/>
          <w:szCs w:val="72"/>
        </w:rPr>
      </w:pPr>
      <w:r>
        <w:rPr>
          <w:rFonts w:cs="Times New Roman" w:ascii="Times New Roman" w:hAnsi="Times New Roman"/>
          <w:b/>
          <w:color w:val="00B050"/>
          <w:sz w:val="72"/>
          <w:szCs w:val="72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color w:val="00B050"/>
          <w:sz w:val="72"/>
          <w:szCs w:val="72"/>
        </w:rPr>
      </w:pPr>
      <w:r>
        <w:rPr>
          <w:rFonts w:cs="Times New Roman" w:ascii="Times New Roman" w:hAnsi="Times New Roman"/>
          <w:b/>
          <w:color w:val="00B050"/>
          <w:sz w:val="72"/>
          <w:szCs w:val="72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color w:val="00B050"/>
          <w:sz w:val="72"/>
          <w:szCs w:val="72"/>
        </w:rPr>
      </w:pPr>
      <w:r>
        <w:rPr>
          <w:rFonts w:cs="Times New Roman" w:ascii="Times New Roman" w:hAnsi="Times New Roman"/>
          <w:b/>
          <w:color w:val="00B050"/>
          <w:sz w:val="72"/>
          <w:szCs w:val="72"/>
        </w:rPr>
        <w:t>HISTORIA</w:t>
      </w:r>
    </w:p>
    <w:p>
      <w:pPr>
        <w:pStyle w:val="Normal"/>
        <w:jc w:val="center"/>
        <w:rPr>
          <w:rFonts w:ascii="Times New Roman" w:hAnsi="Times New Roman" w:cs="Times New Roman"/>
          <w:b/>
          <w:b/>
          <w:color w:val="00B050"/>
          <w:sz w:val="72"/>
          <w:szCs w:val="72"/>
        </w:rPr>
      </w:pPr>
      <w:r>
        <w:rPr>
          <w:rFonts w:cs="Times New Roman" w:ascii="Times New Roman" w:hAnsi="Times New Roman"/>
          <w:b/>
          <w:color w:val="00B050"/>
          <w:sz w:val="72"/>
          <w:szCs w:val="72"/>
        </w:rPr>
        <w:t>ŻUŁAWKI SZTUMSKIEJ</w:t>
      </w:r>
    </w:p>
    <w:p>
      <w:pPr>
        <w:pStyle w:val="Normal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Wykonała: Wiktoria Mazurek kl. 2 La</w:t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bCs/>
          <w:color w:val="202122"/>
          <w:sz w:val="24"/>
          <w:szCs w:val="24"/>
          <w:shd w:fill="FFFFFF" w:val="clear"/>
        </w:rPr>
        <w:t>Oto historia mojej miejscowości. Żuławka Sztumska</w:t>
      </w:r>
      <w:r>
        <w:rPr>
          <w:rFonts w:cs="Times New Roman" w:ascii="Times New Roman" w:hAnsi="Times New Roman"/>
          <w:color w:val="202122"/>
          <w:sz w:val="24"/>
          <w:szCs w:val="24"/>
          <w:shd w:fill="FFFFFF" w:val="clear"/>
        </w:rPr>
        <w:t xml:space="preserve"> to </w:t>
      </w:r>
      <w:r>
        <w:rPr>
          <w:rFonts w:cs="Times New Roman" w:ascii="Times New Roman" w:hAnsi="Times New Roman"/>
          <w:sz w:val="24"/>
          <w:szCs w:val="24"/>
          <w:shd w:fill="FFFFFF" w:val="clear"/>
        </w:rPr>
        <w:t>wieś</w:t>
      </w:r>
      <w:r>
        <w:rPr>
          <w:rFonts w:cs="Times New Roman" w:ascii="Times New Roman" w:hAnsi="Times New Roman"/>
          <w:color w:val="202122"/>
          <w:sz w:val="24"/>
          <w:szCs w:val="24"/>
          <w:shd w:fill="FFFFFF" w:val="clear"/>
        </w:rPr>
        <w:t> w </w:t>
      </w:r>
      <w:r>
        <w:rPr>
          <w:rFonts w:cs="Times New Roman" w:ascii="Times New Roman" w:hAnsi="Times New Roman"/>
          <w:sz w:val="24"/>
          <w:szCs w:val="24"/>
          <w:shd w:fill="FFFFFF" w:val="clear"/>
        </w:rPr>
        <w:t>Polsce</w:t>
      </w:r>
      <w:r>
        <w:rPr>
          <w:rFonts w:cs="Times New Roman" w:ascii="Times New Roman" w:hAnsi="Times New Roman"/>
          <w:color w:val="202122"/>
          <w:sz w:val="24"/>
          <w:szCs w:val="24"/>
          <w:shd w:fill="FFFFFF" w:val="clear"/>
        </w:rPr>
        <w:t>, w </w:t>
      </w:r>
      <w:r>
        <w:rPr>
          <w:rFonts w:cs="Times New Roman" w:ascii="Times New Roman" w:hAnsi="Times New Roman"/>
          <w:sz w:val="24"/>
          <w:szCs w:val="24"/>
          <w:shd w:fill="FFFFFF" w:val="clear"/>
        </w:rPr>
        <w:t>województwie pomorskim</w:t>
      </w:r>
      <w:r>
        <w:rPr>
          <w:rFonts w:cs="Times New Roman" w:ascii="Times New Roman" w:hAnsi="Times New Roman"/>
          <w:color w:val="202122"/>
          <w:sz w:val="24"/>
          <w:szCs w:val="24"/>
          <w:shd w:fill="FFFFFF" w:val="clear"/>
        </w:rPr>
        <w:t>, w </w:t>
      </w:r>
      <w:r>
        <w:rPr>
          <w:rFonts w:cs="Times New Roman" w:ascii="Times New Roman" w:hAnsi="Times New Roman"/>
          <w:sz w:val="24"/>
          <w:szCs w:val="24"/>
          <w:shd w:fill="FFFFFF" w:val="clear"/>
        </w:rPr>
        <w:t>powiecie sztumskim</w:t>
      </w:r>
      <w:r>
        <w:rPr>
          <w:rFonts w:cs="Times New Roman" w:ascii="Times New Roman" w:hAnsi="Times New Roman"/>
          <w:color w:val="202122"/>
          <w:sz w:val="24"/>
          <w:szCs w:val="24"/>
          <w:shd w:fill="FFFFFF" w:val="clear"/>
        </w:rPr>
        <w:t>, w </w:t>
      </w:r>
      <w:r>
        <w:rPr>
          <w:rFonts w:cs="Times New Roman" w:ascii="Times New Roman" w:hAnsi="Times New Roman"/>
          <w:sz w:val="24"/>
          <w:szCs w:val="24"/>
          <w:shd w:fill="FFFFFF" w:val="clear"/>
        </w:rPr>
        <w:t>gminie Dzierzgoń</w:t>
      </w:r>
      <w:r>
        <w:rPr>
          <w:rFonts w:cs="Times New Roman" w:ascii="Times New Roman" w:hAnsi="Times New Roman"/>
          <w:color w:val="202122"/>
          <w:sz w:val="24"/>
          <w:szCs w:val="24"/>
          <w:shd w:fill="FFFFFF" w:val="clear"/>
        </w:rPr>
        <w:t xml:space="preserve">. </w:t>
      </w:r>
      <w:r>
        <w:rPr>
          <w:rFonts w:cs="Times New Roman" w:ascii="Times New Roman" w:hAnsi="Times New Roman"/>
          <w:sz w:val="24"/>
          <w:szCs w:val="24"/>
        </w:rPr>
        <w:t>Oddalona jest od Malborka o 17 km, a od Sztumu 22 kilometry i od Dzierzgonia o 12 km.</w:t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/>
        <w:drawing>
          <wp:inline distT="0" distB="0" distL="0" distR="0">
            <wp:extent cx="5762625" cy="2809875"/>
            <wp:effectExtent l="0" t="0" r="0" b="0"/>
            <wp:docPr id="1" name="Obraz 2" descr="Bez tytuł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2" descr="Bez tytułu.png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809875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cs="Times New Roman" w:ascii="Times New Roman" w:hAnsi="Times New Roman"/>
          <w:sz w:val="20"/>
          <w:szCs w:val="20"/>
        </w:rPr>
        <w:t>Obecna lokalizacja Żuławki Sztumskiej</w:t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ab/>
        <w:t>W pierwszej części pracy przedstawię historię Żuławki od początku jej istnienia. Uważa się, że w czasie okresu halsztackiego i lateńskiego na obecnych terenach Żuławki była osada kurhanów zachodniobałtyjskich, a w czasie okresu rzymskiego osada kultury wielbarskiej, zaś we wczesnym średniowieczu, istniało osadnictwo słowiańskie i zachodniobałtyjskie, pogranicze polsko – pruskie. Pierwsze wzmianki na temat plemion zamieszkujących tereny obecnej Żuławki pochodzą z VI w. kiedy to na północny wschód od Dolnego Powiśla, za rzeką Pasłęka mieszkały plemiona zachodniobałtyckie – Prusowie. Plemiona te zaczęły wędrować na zachód, by na przełomie X i XI w. dotrzeć do Wisły i Nogatu. Ziemię sztumską zamieszkiwała w tym okresie ludność pruska oraz Słowianie. Pomezania, której nazwa pochodzi od Pamede (kraj pod lasami) dzieliła się na włości.</w:t>
      </w:r>
    </w:p>
    <w:p>
      <w:pPr>
        <w:pStyle w:val="Normal"/>
        <w:jc w:val="both"/>
        <w:rPr>
          <w:rFonts w:ascii="Times New Roman" w:hAnsi="Times New Roman" w:cs="Times New Roman"/>
          <w:sz w:val="24"/>
          <w:szCs w:val="24"/>
        </w:rPr>
      </w:pPr>
      <w:r>
        <w:rPr/>
        <w:drawing>
          <wp:inline distT="0" distB="0" distL="0" distR="0">
            <wp:extent cx="5760720" cy="4320540"/>
            <wp:effectExtent l="0" t="0" r="0" b="0"/>
            <wp:docPr id="2" name="Obraz 24" descr="C:\Users\Klaudia\Desktop\posilge zdj\20200529_162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24" descr="C:\Users\Klaudia\Desktop\posilge zdj\20200529_162000.jpg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cs="Times New Roman" w:ascii="Times New Roman" w:hAnsi="Times New Roman"/>
          <w:sz w:val="20"/>
          <w:szCs w:val="20"/>
        </w:rPr>
        <w:t>Dawna mapa Polski</w:t>
      </w:r>
    </w:p>
    <w:p>
      <w:pPr>
        <w:pStyle w:val="Normal"/>
        <w:spacing w:lineRule="auto" w:line="36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W kwietniu 997 r. św. Wojciech oraz kapłani Radzim – Gaudenty i Bogusza – Benedykt przebywają przez pięć dni w polskiej miejscowości Stary Kościół – dziś Kościelec opodal Żuławki. Stąd udają się 23 IV do Świętego Gaju, gdzie św. Wojciech ponosi śmierć męczeńską. </w:t>
      </w:r>
    </w:p>
    <w:p>
      <w:pPr>
        <w:pStyle w:val="Normal"/>
        <w:jc w:val="center"/>
        <w:rPr>
          <w:lang w:eastAsia="pl-PL"/>
        </w:rPr>
      </w:pPr>
      <w:r>
        <w:rPr/>
        <w:drawing>
          <wp:inline distT="0" distB="0" distL="0" distR="0">
            <wp:extent cx="2119630" cy="2066925"/>
            <wp:effectExtent l="0" t="0" r="0" b="0"/>
            <wp:docPr id="3" name="Obraz 1" descr="Ilustrac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1" descr="Ilustracja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9630" cy="2066925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lang w:eastAsia="pl-PL"/>
        </w:rPr>
        <w:t xml:space="preserve"> </w:t>
      </w:r>
    </w:p>
    <w:p>
      <w:pPr>
        <w:pStyle w:val="Normal"/>
        <w:jc w:val="center"/>
        <w:rPr>
          <w:rFonts w:ascii="Times New Roman" w:hAnsi="Times New Roman" w:cs="Times New Roman"/>
          <w:lang w:eastAsia="pl-PL"/>
        </w:rPr>
      </w:pPr>
      <w:r>
        <w:rPr>
          <w:rFonts w:cs="Times New Roman" w:ascii="Times New Roman" w:hAnsi="Times New Roman"/>
          <w:sz w:val="20"/>
          <w:szCs w:val="20"/>
          <w:lang w:eastAsia="pl-PL"/>
        </w:rPr>
        <w:t>Św. Wojciech</w:t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Dlatego jeszcze kilka lat temu w każdą ostatnią sobotę kwietnia przez Żuławkę szlakiem św. Wojciecha organizowane były piesze pielgrzymki z pobliskich miejscowości do Świętego Gaju. W 1986 r. odbyła się pierwsza parafialna piesza pielgrzymka do Świętego Gaju pod przewodnictwem ks. Stanisława Mrozika.</w:t>
      </w:r>
    </w:p>
    <w:p>
      <w:pPr>
        <w:pStyle w:val="Normal"/>
        <w:spacing w:lineRule="auto" w:line="36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W 1216 r. wyświęcony przez papieża Innocentego III Mnich Chrystian pojawił się na ziemi sztumskiej, biskup pruski kontynuując działalność misyjną Boguchwała – Gotfryda i Filipa cystersów z Łekna w Wielkopolsce, zakłada parafię w Postolinie, Starym Targu i Żuławce Sztumskiej. Na ziemi sztumskiej zorganizowana została stolica biskupa Chrystiana, jego baza misyjna z grodem, katedrą i osadą targową. Powstaje pierwszy drewniany kościół, najprawdopodobniej na terenie Kościelca w pobliżu pruskiego grodu.</w:t>
      </w:r>
    </w:p>
    <w:p>
      <w:pPr>
        <w:pStyle w:val="Normal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>
        <w:rPr/>
        <w:drawing>
          <wp:inline distT="0" distB="0" distL="0" distR="0">
            <wp:extent cx="4076700" cy="5436235"/>
            <wp:effectExtent l="0" t="0" r="0" b="0"/>
            <wp:docPr id="4" name="Obraz 17" descr="C:\Users\Klaudia\Desktop\posilge zdj\20200529_163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17" descr="C:\Users\Klaudia\Desktop\posilge zdj\20200529_163243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5436235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36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W latach 1242 – 1249 – pierwsze powstanie Prusów podczas którego po raz pierwszy zniszczono kościół, zakończone 7 II 1249 r. ugodą w Christburgu ( obecnie Dzierzgoń) między Krzyżakami  a Prusami, którzy zobowiązują się odbudować w Pomezanii trzynaście zburzonych kościołów.  W 1277 r. (lub w latach 1288 – 1289) zostaje zlokalizowana na prawie chełmińskim wieś Posilia w nowym, aktualnym położeniu przez komtura Christburga Helwiga von Goldbacha. Prawdopodobnie drewniany kościół zbudowano w tym samym miejscu, co obecny.</w:t>
      </w:r>
    </w:p>
    <w:p>
      <w:pPr>
        <w:pStyle w:val="Normal"/>
        <w:spacing w:lineRule="auto" w:line="36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Około 1330 roku odbywa się budowa drogi Christburg – Vyschovia przez wielkiego szatnego i komtura Luthera von Braunschweiga wykorzystującej stary pruski trakt wiodący przez bród a następnie most Plecziagis na rzece Lach w okolicy wsi Posilia. W latach 1325 – 1350 – Krzyżacy na wzgórzu budują z cegły orientowany, jednonawowy gotycki kościół, pierwotnie dwuwieżowy. W 1354 r. w dniu św. Antoniego – potwierdzenie lokacji Posolien przez wielkiego szatnego Zakonu Krzyżackiego Konrada von Bruningisheima. Wieś wyposażono w 102 włóki 8 morgów gruntu, z tego 6 włók kościelnych i 4 włóki 8 morgów należących do sołtysa. Pleban dodatkowo użytkował 2 włoki lasu w Bruche.</w:t>
      </w:r>
    </w:p>
    <w:p>
      <w:pPr>
        <w:pStyle w:val="Normal"/>
        <w:spacing w:lineRule="auto" w:line="36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Niestety, około sto lat później w latach 1410 – 1411 podczas wielkiej wojny Polski z Zakonem Krzyżackim wieś i kościół zostają zniszczone. Straty oszacowano na 3000 grzywien, czyli 18000 szelągów. W 1466 r. na mocy II pokoju toruńskiego Posilia zostaje przyłączona do polski. Znajduje się na terenie Prus Królewskich – województwo malborskie, starostwo Christburg, diecezja pomezańska.</w:t>
      </w:r>
    </w:p>
    <w:p>
      <w:pPr>
        <w:pStyle w:val="Normal"/>
        <w:spacing w:lineRule="auto" w:line="36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W 1565 r. odnotowano najstarszy polski zapis nazwy wsi, który brzmi Pozeliia. W 1578 Stefan Batory w Warszawie potwierdza przywilej lokacyjny dla królewskiej villae Posoliae. W 1598 r. Zygmunt III Waza w Malborku potwierdza przywilej lokacyjny dla królewskiej villae Posoliae.</w:t>
      </w:r>
    </w:p>
    <w:p>
      <w:pPr>
        <w:pStyle w:val="Normal"/>
        <w:spacing w:lineRule="auto" w:line="36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W 1624 roku proboszczem zostaje ks. Tomasz Pokrzywnicki a sołtysem Marcin Heina. Wieś zamieszkuje 18 gospodarzy uprawiających 48 włók oraz 14 zagrodników zajmujących się rzemiosłem, istnieją 2 karczmy i browar wiejski. Obok browaru znajduje się ogród kościelny, z którego dochód przeznaczony jest na wosk. Proboszcz skarżył się, że włóki kościelne są wyznaczone w gruncie bardzo niedobrym i piaszczystym a oprócz tego są źle wymierzone. Dochód ze wsi wynosi 218 złotych i 16 groszy.</w:t>
      </w:r>
    </w:p>
    <w:p>
      <w:pPr>
        <w:pStyle w:val="Normal"/>
        <w:ind w:firstLine="708"/>
        <w:rPr>
          <w:rFonts w:ascii="Times New Roman" w:hAnsi="Times New Roman" w:cs="Times New Roman"/>
        </w:rPr>
      </w:pPr>
      <w:r>
        <w:rPr/>
        <w:drawing>
          <wp:inline distT="0" distB="0" distL="0" distR="0">
            <wp:extent cx="4829175" cy="6235700"/>
            <wp:effectExtent l="0" t="0" r="0" b="0"/>
            <wp:docPr id="5" name="Obraz 26" descr="C:\Users\Klaudia\Desktop\posilge zdj\20200529_162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 26" descr="C:\Users\Klaudia\Desktop\posilge zdj\20200529_162336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6235700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ind w:firstLine="708"/>
        <w:rPr>
          <w:rFonts w:ascii="Times New Roman" w:hAnsi="Times New Roman" w:cs="Times New Roman"/>
          <w:sz w:val="24"/>
          <w:szCs w:val="24"/>
        </w:rPr>
      </w:pPr>
      <w:r>
        <w:rPr/>
        <w:drawing>
          <wp:inline distT="0" distB="0" distL="0" distR="0">
            <wp:extent cx="4936490" cy="6581775"/>
            <wp:effectExtent l="0" t="0" r="0" b="0"/>
            <wp:docPr id="6" name="Obraz 25" descr="C:\Users\Klaudia\Desktop\posilge zdj\20200529_162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 25" descr="C:\Users\Klaudia\Desktop\posilge zdj\20200529_162325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6490" cy="6581775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Po raz kolejny wieś spotyka tragedia, ponieważ w sierpniu 1629 r. Szwedzi podczas wojny z Polską palą kościół. W 1647 r. odbywa się wizytacja parafii przeprowadzona na polecenie biskupa chełmińskiego. Kościół został odbudowany wraz z plebanią i szkołą po zniszczeniach wojennych. Trwały prace remontowe we wnętrzu wypalonej świątyni. Stwierdzono brak zakrystii, chrzcielnicy, olei, cyborium, a ołtarz posiadający kamień był zdewastowany. Komunię Wielkanocną przyjęło tylko 50 osób. Na terenie parafii mieszkało 738 katolików, 773 luteran i 7 menonitów.</w:t>
      </w:r>
    </w:p>
    <w:p>
      <w:pPr>
        <w:pStyle w:val="Normal"/>
        <w:spacing w:lineRule="auto" w:line="36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Odnośnie zamieszkiwania terenów Żuławki przez mennonitów – pamiątką po ich obecności jest mennonicki cmentarz znajdujący się niedaleko mojego domu oraz kilka innych w okolicznych wsiach. Przygotowałam kilka zdjęć:</w:t>
      </w:r>
    </w:p>
    <w:p>
      <w:pPr>
        <w:pStyle w:val="Normal"/>
        <w:ind w:firstLine="708"/>
        <w:rPr>
          <w:rFonts w:ascii="Times New Roman" w:hAnsi="Times New Roman" w:cs="Times New Roman"/>
          <w:sz w:val="24"/>
          <w:szCs w:val="24"/>
        </w:rPr>
      </w:pPr>
      <w:r>
        <w:rPr/>
        <w:drawing>
          <wp:inline distT="0" distB="0" distL="0" distR="0">
            <wp:extent cx="4638675" cy="3327400"/>
            <wp:effectExtent l="0" t="0" r="0" b="0"/>
            <wp:docPr id="7" name="Obraz 40" descr="C:\Users\Klaudia\Desktop\img_3530_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az 40" descr="C:\Users\Klaudia\Desktop\img_3530_178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3327400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ind w:firstLine="708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cs="Times New Roman" w:ascii="Times New Roman" w:hAnsi="Times New Roman"/>
          <w:sz w:val="20"/>
          <w:szCs w:val="20"/>
        </w:rPr>
        <w:t>Nagrobek z mennonickiego cmentarza w Żuławce Sztumskiej</w:t>
      </w:r>
    </w:p>
    <w:p>
      <w:pPr>
        <w:pStyle w:val="Normal"/>
        <w:ind w:firstLine="708"/>
        <w:rPr>
          <w:rFonts w:ascii="Times New Roman" w:hAnsi="Times New Roman" w:cs="Times New Roman"/>
          <w:sz w:val="24"/>
          <w:szCs w:val="24"/>
        </w:rPr>
      </w:pPr>
      <w:r>
        <w:rPr/>
        <w:drawing>
          <wp:inline distT="0" distB="0" distL="0" distR="0">
            <wp:extent cx="4686300" cy="3552825"/>
            <wp:effectExtent l="0" t="0" r="0" b="0"/>
            <wp:docPr id="8" name="Obraz 41" descr="C:\Users\Klaudia\Desktop\img_3537_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az 41" descr="C:\Users\Klaudia\Desktop\img_3537_468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552825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ind w:firstLine="708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cs="Times New Roman" w:ascii="Times New Roman" w:hAnsi="Times New Roman"/>
          <w:sz w:val="20"/>
          <w:szCs w:val="20"/>
        </w:rPr>
        <w:t>Nagrobek z mennonickiego cmentarza w Żuławce Sztumskiej</w:t>
      </w:r>
    </w:p>
    <w:p>
      <w:pPr>
        <w:pStyle w:val="Normal"/>
        <w:spacing w:lineRule="auto" w:line="36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Po raz kolejny wieś cierpi podczas wojen szwedzkich, kiedy to w latach 1655 – 1660 – Szwedzi podczas potopu plądrują świątynię i rabują dzwony, które sprzedają w Elblągu. W 1666 r. zawalenie kościoła, konstrukcja została naruszona przez pożar spowodowany przez Szwedów. W 1674 r. ufundowano nowy dzwon o średnicy 74 cm. W 1690 r. renowacja zniszczonego kościoła i nadanie mu obecnego, barokowego kształtu i wystroju.</w:t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W 1700 r. Michael Sommer z Gdańska maluje polichromię na sklepieniu. Przedstawia ona dwanaście scen z życia Chrystusa: Zwiastowanie NMP, pokłon Pasterzy, pokłon trzech Króli, Chrzest Chrystusa, Ostatnia Wieczerza, modlitwa w Ogrójcu, Chrystus przed Piłatem, biczowanie Chrystusa, Ecce Homo, Upadek pod krzyżem, Zmartwychwstanie, Trójca Święta. Dopełnieniem polichromii jest Grupa Ukrzyżowania w łuku tęczowym. Piękne sklepienie zachowane w oryginale nadal można podziwiać w naszym parafialnym kościele. </w:t>
      </w:r>
    </w:p>
    <w:p>
      <w:pPr>
        <w:pStyle w:val="Normal"/>
        <w:jc w:val="center"/>
        <w:rPr>
          <w:rFonts w:ascii="Times New Roman" w:hAnsi="Times New Roman" w:cs="Times New Roman"/>
          <w:sz w:val="24"/>
          <w:szCs w:val="24"/>
        </w:rPr>
      </w:pPr>
      <w:r>
        <w:rPr/>
        <w:drawing>
          <wp:inline distT="0" distB="0" distL="0" distR="0">
            <wp:extent cx="5760720" cy="4320540"/>
            <wp:effectExtent l="0" t="0" r="0" b="0"/>
            <wp:docPr id="9" name="Obraz 10" descr="Żuławka Sztumska ( Kościół św. Jana Chrzciciela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az 10" descr="Żuławka Sztumska ( Kościół św. Jana Chrzciciela)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cs="Times New Roman" w:ascii="Times New Roman" w:hAnsi="Times New Roman"/>
          <w:sz w:val="20"/>
          <w:szCs w:val="20"/>
        </w:rPr>
        <w:t>Organy w kościele parafialnym oraz część malowideł na sklepieniu</w:t>
      </w:r>
    </w:p>
    <w:p>
      <w:pPr>
        <w:pStyle w:val="Normal"/>
        <w:jc w:val="right"/>
        <w:rPr>
          <w:rFonts w:ascii="Times New Roman" w:hAnsi="Times New Roman" w:cs="Times New Roman"/>
          <w:sz w:val="20"/>
          <w:szCs w:val="20"/>
        </w:rPr>
      </w:pPr>
      <w:r>
        <w:rPr/>
        <w:drawing>
          <wp:inline distT="0" distB="0" distL="0" distR="0">
            <wp:extent cx="5220970" cy="2933700"/>
            <wp:effectExtent l="0" t="0" r="0" b="0"/>
            <wp:docPr id="10" name="Obraz 47" descr="C:\Users\Klaudia\Desktop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az 47" descr="C:\Users\Klaudia\Desktop\1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970" cy="2933700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  <w:r>
        <w:rPr/>
        <mc:AlternateContent>
          <mc:Choice Requires="wps">
            <w:drawing>
              <wp:inline distT="0" distB="0" distL="114300" distR="114300">
                <wp:extent cx="305435" cy="305435"/>
                <wp:effectExtent l="0" t="0" r="0" b="0"/>
                <wp:docPr id="11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920" cy="304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shapetype id="shapetype_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hape_0" stroked="f" style="position:absolute;margin-left:0pt;margin-top:-24.05pt;width:23.95pt;height:23.95pt;mso-position-vertical:top" type="shapetype_75">
                <w10:wrap type="none"/>
                <v:fill o:detectmouseclick="t" on="false"/>
                <v:stroke color="#3465a4" joinstyle="round" endcap="flat"/>
              </v:shape>
            </w:pict>
          </mc:Fallback>
        </mc:AlternateContent>
      </w:r>
      <w:r>
        <w:rPr>
          <w:rFonts w:cs="Times New Roman" w:ascii="Times New Roman" w:hAnsi="Times New Roman"/>
          <w:sz w:val="20"/>
          <w:szCs w:val="20"/>
        </w:rPr>
        <w:t>Część malowideł na sklepieniu</w:t>
      </w:r>
    </w:p>
    <w:p>
      <w:pPr>
        <w:pStyle w:val="Normal"/>
        <w:spacing w:lineRule="auto" w:line="36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W 1701 r. Henrich Berner z Gdańska rzeźbi i buduje ołtarz główny. Obraz Wniebowzięcie NMP pędzla Jerzego Baranowskiego pochodzi z 1705 r. W 1739r. świątynię upiększa bogato rzeźbiona ambona, którą ustawiono pod łukiem tęczowym. Ołtarz główny, ambona oraz dwa boczne ołtarze w ostatnich latach przeszły gruntowną renowację pod okiem konserwatora zabytków. Przedstawione zdjęcia prezentują zabytki po renowacji.</w:t>
      </w:r>
    </w:p>
    <w:p>
      <w:pPr>
        <w:pStyle w:val="Normal"/>
        <w:spacing w:lineRule="auto" w:line="360"/>
        <w:jc w:val="center"/>
        <w:rPr>
          <w:rFonts w:ascii="Times New Roman" w:hAnsi="Times New Roman" w:cs="Times New Roman"/>
          <w:sz w:val="24"/>
          <w:szCs w:val="24"/>
        </w:rPr>
      </w:pPr>
      <w:r>
        <w:rPr/>
        <w:drawing>
          <wp:inline distT="0" distB="0" distL="0" distR="0">
            <wp:extent cx="3952240" cy="3648075"/>
            <wp:effectExtent l="0" t="0" r="0" b="0"/>
            <wp:docPr id="12" name="Obraz3" descr="C:\Users\Klaudia\Desktop\20200612_151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az3" descr="C:\Users\Klaudia\Desktop\20200612_151536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240" cy="3648075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360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cs="Times New Roman" w:ascii="Times New Roman" w:hAnsi="Times New Roman"/>
          <w:sz w:val="20"/>
          <w:szCs w:val="20"/>
        </w:rPr>
        <w:t xml:space="preserve">Ołtarz główny </w:t>
      </w:r>
    </w:p>
    <w:p>
      <w:pPr>
        <w:pStyle w:val="Normal"/>
        <w:jc w:val="center"/>
        <w:rPr>
          <w:rFonts w:ascii="Times New Roman" w:hAnsi="Times New Roman" w:cs="Times New Roman"/>
          <w:sz w:val="24"/>
          <w:szCs w:val="24"/>
        </w:rPr>
      </w:pPr>
      <w:r>
        <w:rPr/>
        <w:drawing>
          <wp:inline distT="0" distB="0" distL="0" distR="0">
            <wp:extent cx="4819650" cy="3052445"/>
            <wp:effectExtent l="0" t="0" r="0" b="0"/>
            <wp:docPr id="13" name="Obraz 4" descr="http://zulawkasztumska.parafia.info.pl/art_images/art_100/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az 4" descr="http://zulawkasztumska.parafia.info.pl/art_images/art_100/img2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3052445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0"/>
          <w:szCs w:val="20"/>
        </w:rPr>
        <w:t>Ambona</w:t>
      </w:r>
    </w:p>
    <w:p>
      <w:pPr>
        <w:pStyle w:val="Normal"/>
        <w:jc w:val="center"/>
        <w:rPr>
          <w:rFonts w:ascii="Times New Roman" w:hAnsi="Times New Roman" w:cs="Times New Roman"/>
          <w:sz w:val="24"/>
          <w:szCs w:val="24"/>
        </w:rPr>
      </w:pPr>
      <w:r>
        <w:rPr/>
        <w:drawing>
          <wp:inline distT="0" distB="0" distL="0" distR="0">
            <wp:extent cx="4662805" cy="4848225"/>
            <wp:effectExtent l="0" t="0" r="0" b="0"/>
            <wp:docPr id="14" name="Obraz 7" descr="http://zulawkasztumska.parafia.info.pl/art_images/art_100/im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az 7" descr="http://zulawkasztumska.parafia.info.pl/art_images/art_100/img4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2805" cy="4848225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cs="Times New Roman" w:ascii="Times New Roman" w:hAnsi="Times New Roman"/>
          <w:sz w:val="20"/>
          <w:szCs w:val="20"/>
        </w:rPr>
        <w:t>Ołtarz boczny północny</w:t>
      </w:r>
    </w:p>
    <w:p>
      <w:pPr>
        <w:pStyle w:val="Normal"/>
        <w:jc w:val="center"/>
        <w:rPr>
          <w:rFonts w:ascii="Times New Roman" w:hAnsi="Times New Roman" w:cs="Times New Roman"/>
          <w:sz w:val="24"/>
          <w:szCs w:val="24"/>
        </w:rPr>
      </w:pPr>
      <w:r>
        <w:rPr/>
        <w:drawing>
          <wp:inline distT="0" distB="0" distL="0" distR="0">
            <wp:extent cx="5760720" cy="6935470"/>
            <wp:effectExtent l="0" t="0" r="0" b="0"/>
            <wp:docPr id="15" name="Obraz 13" descr="Wnętrze, Żuławka Sztumska - zdjęc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az 13" descr="Wnętrze, Żuławka Sztumska - zdjęcia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935470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Ołtarz boczny południowy</w:t>
      </w:r>
    </w:p>
    <w:p>
      <w:pPr>
        <w:pStyle w:val="Normal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rPr/>
      </w:pPr>
      <w:r>
        <w:rPr/>
        <w:tab/>
      </w:r>
    </w:p>
    <w:p>
      <w:pPr>
        <w:pStyle w:val="Normal"/>
        <w:spacing w:lineRule="auto" w:line="36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1772 – pierwszy rozbiór Polski, wkraczają wojska pruskie. Zniemczenie nazwy wsi na Posilge.</w:t>
      </w:r>
    </w:p>
    <w:p>
      <w:pPr>
        <w:pStyle w:val="Normal"/>
        <w:jc w:val="center"/>
        <w:rPr/>
      </w:pPr>
      <w:r>
        <w:rPr/>
        <w:drawing>
          <wp:inline distT="0" distB="0" distL="0" distR="0">
            <wp:extent cx="5760720" cy="4320540"/>
            <wp:effectExtent l="0" t="0" r="0" b="0"/>
            <wp:docPr id="16" name="Obraz 20" descr="C:\Users\Klaudia\Desktop\posilge zdj\20200529_164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az 20" descr="C:\Users\Klaudia\Desktop\posilge zdj\20200529_164247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36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Drugą część pracy poświęcę historii XX w.  Informacje, do których dotarłam, pochodzą z lat 1914 – 1918, kiedy trwała I wojna światowa. Zginęło wówczas wielu żołnierzy z Posilge. Poświęcono im pomnik zbudowany naprzeciw niemieckiego cmentarza. Upamiętniał on m.in. dragona Karla Klausa z 23 heskiego pułku dragonów poległego 18 IX 1915 w Mołodecznie.</w:t>
      </w:r>
    </w:p>
    <w:p>
      <w:pPr>
        <w:pStyle w:val="Normal"/>
        <w:jc w:val="center"/>
        <w:rPr/>
      </w:pPr>
      <w:r>
        <w:rPr/>
        <w:drawing>
          <wp:inline distT="0" distB="0" distL="0" distR="0">
            <wp:extent cx="5757545" cy="6686550"/>
            <wp:effectExtent l="0" t="0" r="0" b="0"/>
            <wp:docPr id="17" name="Obraz 21" descr="C:\Users\Klaudia\Desktop\posilge zdj\20200529_164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az 21" descr="C:\Users\Klaudia\Desktop\posilge zdj\20200529_164805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545" cy="6686550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ind w:firstLine="708"/>
        <w:jc w:val="both"/>
        <w:rPr/>
      </w:pPr>
      <w:r>
        <w:rPr>
          <w:rFonts w:cs="Times New Roman" w:ascii="Times New Roman" w:hAnsi="Times New Roman"/>
          <w:sz w:val="24"/>
          <w:szCs w:val="24"/>
        </w:rPr>
        <w:t>W 1933 r. w okręgu sztumskim w wyborach 40 % poparcie uzyskuje NSDAP Adolfa Hitlera. Niemal wszyscy mieszkańcy to chrześcijanie, a zbrodniczy program jest znany z „Mein Kampf”. Wybucha II wojna światowa, biorą w niej udział żołnierze z Posilge. W 1939 roku wieś liczy 965 mieszkańców.  24 stycznia 1945 r. czołgi Armii Czerwonej wjeżdżają do Posilge. Niemiecka kompania przeciwpancerna licząca około 140 żołnierzy broni drogi Posilge – Notzendorf (obecnie Krzyżanowo). Rosjanie zabijają około 15 mieszkańców. Śmiercią tragiczną giną Elżbieta Fago z domu Baran wraz z synkiem Wolfgangiem, pochowani we wspólnej mogile na przykościelnym cmentarzu. Groby wokół cmentarza zachowane są do dnia dzisiejszego.</w:t>
      </w:r>
      <w:r>
        <w:rPr/>
        <w:t xml:space="preserve"> </w:t>
      </w:r>
    </w:p>
    <w:p>
      <w:pPr>
        <w:pStyle w:val="Normal"/>
        <w:rPr/>
      </w:pPr>
      <w:r>
        <w:rPr/>
        <w:drawing>
          <wp:inline distT="0" distB="0" distL="0" distR="0">
            <wp:extent cx="5760720" cy="4320540"/>
            <wp:effectExtent l="0" t="0" r="0" b="0"/>
            <wp:docPr id="18" name="Obraz 30" descr="C:\Users\Klaudia\Desktop\posilge zdj\20200529_164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raz 30" descr="C:\Users\Klaudia\Desktop\posilge zdj\20200529_164020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5760720" cy="3819525"/>
            <wp:effectExtent l="0" t="0" r="0" b="0"/>
            <wp:docPr id="19" name="Obraz 28" descr="C:\Users\Klaudia\Desktop\posilge zdj\20200529_164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az 28" descr="C:\Users\Klaudia\Desktop\posilge zdj\20200529_164027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19525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cs="Times New Roman" w:ascii="Times New Roman" w:hAnsi="Times New Roman"/>
          <w:sz w:val="20"/>
          <w:szCs w:val="20"/>
        </w:rPr>
        <w:t>Plan wsi Żuławka Sztumska, większość budynków zachowała się do dziś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inline distT="0" distB="0" distL="0" distR="0">
            <wp:extent cx="5760720" cy="3686175"/>
            <wp:effectExtent l="0" t="0" r="0" b="0"/>
            <wp:docPr id="20" name="Obraz 29" descr="C:\Users\Klaudia\Desktop\posilge zdj\20200529_164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braz 29" descr="C:\Users\Klaudia\Desktop\posilge zdj\20200529_164033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86175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cs="Times New Roman" w:ascii="Times New Roman" w:hAnsi="Times New Roman"/>
          <w:sz w:val="20"/>
          <w:szCs w:val="20"/>
        </w:rPr>
        <w:t>Legenda do powyższej mapy</w:t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Dawne zdjęcia Żuławki Sztumskiej. Przedstawione budynki istnieją do dziś. </w:t>
      </w:r>
    </w:p>
    <w:p>
      <w:pPr>
        <w:pStyle w:val="Normal"/>
        <w:rPr/>
      </w:pPr>
      <w:r>
        <w:rPr/>
        <w:drawing>
          <wp:inline distT="0" distB="0" distL="0" distR="0">
            <wp:extent cx="5760720" cy="7680960"/>
            <wp:effectExtent l="0" t="0" r="0" b="0"/>
            <wp:docPr id="21" name="Obraz 31" descr="C:\Users\Klaudia\Desktop\posilge zdj\20200529_162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braz 31" descr="C:\Users\Klaudia\Desktop\posilge zdj\20200529_162506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5760720" cy="7680960"/>
            <wp:effectExtent l="0" t="0" r="0" b="0"/>
            <wp:docPr id="22" name="Obraz 32" descr="C:\Users\Klaudia\Desktop\posilge zdj\20200529_162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braz 32" descr="C:\Users\Klaudia\Desktop\posilge zdj\20200529_162518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5760720" cy="4171950"/>
            <wp:effectExtent l="0" t="0" r="0" b="0"/>
            <wp:docPr id="23" name="Obraz 33" descr="C:\Users\Klaudia\Desktop\posilge zdj\20200529_164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Obraz 33" descr="C:\Users\Klaudia\Desktop\posilge zdj\20200529_164339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71950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5760720" cy="4320540"/>
            <wp:effectExtent l="0" t="0" r="0" b="0"/>
            <wp:docPr id="24" name="Obraz 34" descr="C:\Users\Klaudia\Desktop\posilge zdj\20200529_164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Obraz 34" descr="C:\Users\Klaudia\Desktop\posilge zdj\20200529_164348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5760720" cy="4320540"/>
            <wp:effectExtent l="0" t="0" r="0" b="0"/>
            <wp:docPr id="25" name="Obraz 35" descr="C:\Users\Klaudia\Desktop\posilge zdj\20200529_164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Obraz 35" descr="C:\Users\Klaudia\Desktop\posilge zdj\20200529_164418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36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W 1945 r. Żuławka po 173 latach powraca do Polski. W latach 1945 – 1947 napływają osadnicy min. z Wołynia, Nowogródczyzny, Kielecczyzny, Lubelszczyzny, Mazowsza, Pomorza, Podlasia i okolic Przemyśla. Jako jeden z pierwszych osiedla się Władysław Kraszewski wraz z żoną Zofią. Osadnik wojskowy odznaczony Virtuti Militari, pochodzący z miejscowości Optowa koło Kostiuchnówki na Wołyniu. Od jego osoby bierze nazwę Góra Kraszewskiego, znana wszystkim z zimowej jazdy na sankach. Jednym z pierwszych osadników we wsi był także mój pradziadek, Jan Mazurek ze swoją żoną Marianną oraz jej rodzicami, którzy przybyli z terenów Lubelszczyzny.</w:t>
      </w:r>
    </w:p>
    <w:p>
      <w:pPr>
        <w:pStyle w:val="Normal"/>
        <w:jc w:val="center"/>
        <w:rPr/>
      </w:pPr>
      <w:r>
        <w:rPr/>
        <w:drawing>
          <wp:inline distT="0" distB="0" distL="0" distR="0">
            <wp:extent cx="5162550" cy="6296025"/>
            <wp:effectExtent l="0" t="0" r="0" b="0"/>
            <wp:docPr id="26" name="Obraz 16" descr="C:\Users\Klaudia\Desktop\posilge zdj\20200529_161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Obraz 16" descr="C:\Users\Klaudia\Desktop\posilge zdj\20200529_161921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6296025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cs="Times New Roman" w:ascii="Times New Roman" w:hAnsi="Times New Roman"/>
          <w:sz w:val="20"/>
          <w:szCs w:val="20"/>
        </w:rPr>
        <w:t>Mój pradziadek ze strony ojca Jan Mazurek</w:t>
      </w:r>
    </w:p>
    <w:p>
      <w:pPr>
        <w:pStyle w:val="Normal"/>
        <w:jc w:val="center"/>
        <w:rPr/>
      </w:pPr>
      <w:r>
        <w:rPr/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W 1946 r. na terenie Żuławki walczyła o wolną, niepodległą Polskę 5 Brygada Wileńska mjr Zygmunta Szendzielarza „Łupaszki”. 3 czerwca szwadron „Zeusa” rozbraja posterunek MO i sowiecką centralę telefoniczną w Dzierzgoniu.</w:t>
      </w:r>
    </w:p>
    <w:p>
      <w:pPr>
        <w:pStyle w:val="Normal"/>
        <w:rPr/>
      </w:pPr>
      <w:r>
        <w:rPr/>
        <w:drawing>
          <wp:inline distT="0" distB="0" distL="0" distR="0">
            <wp:extent cx="5760720" cy="4320540"/>
            <wp:effectExtent l="0" t="0" r="0" b="0"/>
            <wp:docPr id="27" name="Obraz 19" descr="C:\Users\Klaudia\Desktop\posilge zdj\20200529_162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Obraz 19" descr="C:\Users\Klaudia\Desktop\posilge zdj\20200529_162929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36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W latach 1956 – 1957 rozwiązano kołchoz, który liczył maksymalnie 26 członków. W gromadzie Żuławka było ponadto 52 gospodarzy indywidualnych i 44 działkowców.</w:t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W latach 1969 – 1970 przeprowadzono prace remontowe w kościele, m.in. wzmocnienie fundamentów, skarp i murów.</w:t>
      </w:r>
    </w:p>
    <w:p>
      <w:pPr>
        <w:pStyle w:val="Normal"/>
        <w:jc w:val="center"/>
        <w:rPr>
          <w:rFonts w:ascii="Times New Roman" w:hAnsi="Times New Roman" w:cs="Times New Roman"/>
          <w:sz w:val="24"/>
          <w:szCs w:val="24"/>
        </w:rPr>
      </w:pPr>
      <w:r>
        <w:rPr/>
        <w:drawing>
          <wp:inline distT="0" distB="0" distL="0" distR="0">
            <wp:extent cx="5760720" cy="4320540"/>
            <wp:effectExtent l="0" t="0" r="0" b="0"/>
            <wp:docPr id="28" name="Obraz 22" descr="C:\Users\Klaudia\Desktop\posilge zdj\20200529_163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Obraz 22" descr="C:\Users\Klaudia\Desktop\posilge zdj\20200529_163229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/>
        <w:drawing>
          <wp:inline distT="0" distB="0" distL="0" distR="0">
            <wp:extent cx="5760720" cy="7680960"/>
            <wp:effectExtent l="0" t="0" r="0" b="0"/>
            <wp:docPr id="29" name="Obraz 27" descr="C:\Users\Klaudia\Desktop\posilge zdj\20200529_162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Obraz 27" descr="C:\Users\Klaudia\Desktop\posilge zdj\20200529_162954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2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We wrześniu 1977 r. ulicami Żuławki przejeżdża wyścig kolarski Tour de Pologne. </w:t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W 1980 r. ulotki z 21 postulatami MKS wywieszone zostają na słupie telefonicznym we wsi.</w:t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13 grudnia 1981 r. w niedzielę zostaje wprowadzony stan wojenny, pojawiają się czołgi na ośnieżonych drogach Żuławki. Pierwszy pojawia się podczas porannej mszy świętej około godziny 9.00. W 1982 r. na przystanku PKS pojawia się napis: „KOMUNIZM ZGINIE REŻIM UPADNIE”.</w:t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/>
        <w:drawing>
          <wp:inline distT="0" distB="0" distL="0" distR="0">
            <wp:extent cx="5760720" cy="4320540"/>
            <wp:effectExtent l="0" t="0" r="0" b="0"/>
            <wp:docPr id="30" name="Obraz 36" descr="C:\Users\Klaudia\Desktop\posilge zdj\20200529_162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Obraz 36" descr="C:\Users\Klaudia\Desktop\posilge zdj\20200529_162258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cs="Times New Roman" w:ascii="Times New Roman" w:hAnsi="Times New Roman"/>
          <w:sz w:val="20"/>
          <w:szCs w:val="20"/>
        </w:rPr>
        <w:t xml:space="preserve">Słynne kartki z gminy Dzierzgoń, do której należy Żuławka </w:t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20 stycznia 1987 r. obraz Matki Boskiej Jasnogórskiej gościł w naszej parafii.</w:t>
      </w:r>
    </w:p>
    <w:p>
      <w:pPr>
        <w:pStyle w:val="Normal"/>
        <w:jc w:val="center"/>
        <w:rPr>
          <w:rFonts w:ascii="Times New Roman" w:hAnsi="Times New Roman" w:cs="Times New Roman"/>
          <w:sz w:val="24"/>
          <w:szCs w:val="24"/>
        </w:rPr>
      </w:pPr>
      <w:r>
        <w:rPr/>
        <w:drawing>
          <wp:inline distT="0" distB="0" distL="0" distR="0">
            <wp:extent cx="5646420" cy="2914650"/>
            <wp:effectExtent l="0" t="0" r="0" b="0"/>
            <wp:docPr id="31" name="Obraz 23" descr="C:\Users\Klaudia\Desktop\posilge zdj\20200529_163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Obraz 23" descr="C:\Users\Klaudia\Desktop\posilge zdj\20200529_163604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6420" cy="2914650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36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W maju 1989 r. podczas kampanii wyborczej do parlamentu w świetlicy OSP z mieszkańcami spotyka się dr Jarosław Kaczyński. We wrześniu 1989 r. w Żuławce rozbija się wojskowy MiG.</w:t>
      </w:r>
    </w:p>
    <w:p>
      <w:pPr>
        <w:pStyle w:val="Normal"/>
        <w:spacing w:lineRule="auto" w:line="36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W roku 1990 oraz w 1999 rodzice mojego taty, zostali odznaczeni przez państwo, za wychowanie synów, którzy służyli w wojsku.</w:t>
      </w:r>
    </w:p>
    <w:p>
      <w:pPr>
        <w:pStyle w:val="Normal"/>
        <w:jc w:val="right"/>
        <w:rPr>
          <w:rFonts w:ascii="Times New Roman" w:hAnsi="Times New Roman" w:cs="Times New Roman"/>
          <w:sz w:val="20"/>
          <w:szCs w:val="20"/>
        </w:rPr>
      </w:pPr>
      <w:r>
        <w:rPr/>
        <w:drawing>
          <wp:inline distT="0" distB="0" distL="0" distR="0">
            <wp:extent cx="5476875" cy="3314700"/>
            <wp:effectExtent l="0" t="0" r="0" b="0"/>
            <wp:docPr id="32" name="Obraz 39" descr="C:\Users\Klaudia\Desktop\posilge zdj\20200529_162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Obraz 39" descr="C:\Users\Klaudia\Desktop\posilge zdj\20200529_162037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314700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cs="Times New Roman" w:ascii="Times New Roman" w:hAnsi="Times New Roman"/>
          <w:sz w:val="20"/>
          <w:szCs w:val="20"/>
        </w:rPr>
        <w:t>Odznaczenie mojej babci Janiny, mamy mojego taty</w:t>
      </w:r>
    </w:p>
    <w:p>
      <w:pPr>
        <w:pStyle w:val="Normal"/>
        <w:jc w:val="center"/>
        <w:rPr>
          <w:rFonts w:ascii="Times New Roman" w:hAnsi="Times New Roman" w:cs="Times New Roman"/>
          <w:sz w:val="24"/>
          <w:szCs w:val="24"/>
        </w:rPr>
      </w:pPr>
      <w:r>
        <w:rPr/>
        <w:drawing>
          <wp:inline distT="0" distB="0" distL="0" distR="0">
            <wp:extent cx="5105400" cy="3209925"/>
            <wp:effectExtent l="0" t="0" r="0" b="0"/>
            <wp:docPr id="33" name="Obraz 37" descr="C:\Users\Klaudia\Desktop\posilge zdj\20200529_161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Obraz 37" descr="C:\Users\Klaudia\Desktop\posilge zdj\20200529_161808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3209925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cs="Times New Roman" w:ascii="Times New Roman" w:hAnsi="Times New Roman"/>
          <w:sz w:val="20"/>
          <w:szCs w:val="20"/>
        </w:rPr>
        <w:t>Odznaczenie mojej babci Janiny</w:t>
      </w:r>
    </w:p>
    <w:p>
      <w:pPr>
        <w:pStyle w:val="Normal"/>
        <w:jc w:val="center"/>
        <w:rPr>
          <w:rFonts w:ascii="Times New Roman" w:hAnsi="Times New Roman" w:cs="Times New Roman"/>
          <w:sz w:val="24"/>
          <w:szCs w:val="24"/>
        </w:rPr>
      </w:pPr>
      <w:r>
        <w:rPr/>
        <w:drawing>
          <wp:inline distT="0" distB="0" distL="0" distR="0">
            <wp:extent cx="5238750" cy="4762500"/>
            <wp:effectExtent l="0" t="0" r="0" b="0"/>
            <wp:docPr id="34" name="Obraz 38" descr="C:\Users\Klaudia\Desktop\posilge zdj\20200529_161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Obraz 38" descr="C:\Users\Klaudia\Desktop\posilge zdj\20200529_161826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4762500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cs="Times New Roman" w:ascii="Times New Roman" w:hAnsi="Times New Roman"/>
          <w:sz w:val="20"/>
          <w:szCs w:val="20"/>
        </w:rPr>
        <w:t xml:space="preserve">Odznaczenie mojego dziadka Tadeusza </w:t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b/>
          <w:b/>
          <w:sz w:val="24"/>
          <w:szCs w:val="24"/>
        </w:rPr>
      </w:pPr>
      <w:r>
        <w:rPr>
          <w:rFonts w:cs="Times New Roman" w:ascii="Times New Roman" w:hAnsi="Times New Roman"/>
          <w:b/>
          <w:sz w:val="24"/>
          <w:szCs w:val="24"/>
        </w:rPr>
        <w:t>12 czerwca 2016 r. odbyły się uroczystości z okazji 800-lecia Parafii w Żuławce Sztumskiej, z tej okazji postawiono pamiątkowe tablicę.</w:t>
      </w:r>
    </w:p>
    <w:p>
      <w:pPr>
        <w:pStyle w:val="Normal"/>
        <w:spacing w:lineRule="auto" w:line="360"/>
        <w:jc w:val="both"/>
        <w:rPr/>
      </w:pPr>
      <w:r>
        <w:rPr/>
        <w:tab/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 xml:space="preserve">        </w:t>
      </w:r>
      <w:r>
        <w:rPr>
          <w:rFonts w:cs="Times New Roman" w:ascii="Times New Roman" w:hAnsi="Times New Roman"/>
          <w:sz w:val="24"/>
          <w:szCs w:val="24"/>
        </w:rPr>
        <w:t>Kończąc, w ramach ciekawostki chciałabym przedstawić sylwetkę najsławniejszego mieszkańca mojej wsi, był to Jan z Żuławki, Joannes de Posilia, Johann von Posilge (urodzony ok. 1340 r., zmarł 14 czerwca 1405 r.) Brat Zakonu Krzyżackiego urodzony w Żuławce, kapłan, proboszcz kościoła Najświętszej Marii Panny w Iławie następnie w Lubieszewie na Żuławach. Kanonik katedry kwidzyńskiej, oficjał pomezański od 1379 do 1405 r. Autor znanego dzieła historycznego „Kronika Prus”, która obejmuje lata 1360 – 1405 a następnie kontynuowana przez innego autora od 1419 r. Kronika ta nie tylko opisuje historię wojenną Zakonu Krzyżackiego, ale również obyczaje, kulturę i życie w Prusach. Zaliczona jest ona do najcenniejszych niemieckich kronik średniowiecznych.</w:t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Wszystkie nazwy, jakie nosiła Żuławka od czasu swego powstania, w porządku chronologicznym to: POSOLOUS, POZOLOUE, RUTIZ, POSOLUA, POSELEW, POSILIA, PUSILIA, POSOLIEN, POSILIEN, POZELIIA, POSOLIA, POZYLIA, POSELGE, POSILGE, ŻUŁAWKA SZTUMSKA.</w:t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Pomimo swoich niewielkich rozmiarów moja miejscowość ma ciekawą historię, dlatego chętnie dzielę się nią z innymi. Cieszę się też, że starsze pokolenie przekazuje tę historię młodym osobom, takim jak ja. Mieszkańcy Żuławki Sztumskiej to ludzie serdeczni i życzliwi. W imieniu ich i swoim zapraszam do zwiedzenia naszej małej ojczyzny.</w:t>
      </w:r>
    </w:p>
    <w:p>
      <w:pPr>
        <w:pStyle w:val="Normal"/>
        <w:spacing w:lineRule="auto" w:line="36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Wiktoria Mazurek</w:t>
      </w:r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lineRule="auto" w:line="36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t>Praca powstała dzięki współpracy z Izbą Pamięci w Żuławce Sztumskiej oraz z wykorzystaniem strony internetowej Parafii pw. Św. Jana Chrzciciela w Żuławce Sztumskiej.</w:t>
      </w:r>
    </w:p>
    <w:p>
      <w:pPr>
        <w:pStyle w:val="Normal"/>
        <w:spacing w:lineRule="auto" w:line="360"/>
        <w:jc w:val="center"/>
        <w:rPr>
          <w:rFonts w:ascii="Times New Roman" w:hAnsi="Times New Roman" w:cs="Times New Roman"/>
          <w:sz w:val="24"/>
          <w:szCs w:val="24"/>
        </w:rPr>
      </w:pPr>
      <w:hyperlink r:id="rId35">
        <w:r>
          <w:rPr>
            <w:rStyle w:val="Czeinternetowe"/>
          </w:rPr>
          <w:t>http://zulawkasztumska.parafia.info.pl/?p=main&amp;what=45</w:t>
        </w:r>
      </w:hyperlink>
    </w:p>
    <w:p>
      <w:pPr>
        <w:pStyle w:val="Normal"/>
        <w:spacing w:lineRule="auto" w: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spacing w:before="0" w:after="200"/>
        <w:rPr>
          <w:rFonts w:ascii="Times New Roman" w:hAnsi="Times New Roman" w:cs="Times New Roman"/>
          <w:sz w:val="24"/>
          <w:szCs w:val="24"/>
        </w:rPr>
      </w:pPr>
      <w:r>
        <w:rPr/>
      </w:r>
    </w:p>
    <w:sectPr>
      <w:type w:val="nextPage"/>
      <w:pgSz w:w="11906" w:h="16838"/>
      <w:pgMar w:left="1417" w:right="1417" w:header="0" w:top="1417" w:footer="0" w:bottom="1417" w:gutter="0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ee"/>
    <w:family w:val="roman"/>
    <w:pitch w:val="variable"/>
  </w:font>
  <w:font w:name="Calibri">
    <w:charset w:val="ee"/>
    <w:family w:val="roman"/>
    <w:pitch w:val="variable"/>
  </w:font>
  <w:font w:name="Tahoma">
    <w:charset w:val="ee"/>
    <w:family w:val="roman"/>
    <w:pitch w:val="variable"/>
  </w:font>
  <w:font w:name="Liberation Sans">
    <w:altName w:val="Arial"/>
    <w:charset w:val="ee"/>
    <w:family w:val="swiss"/>
    <w:pitch w:val="variable"/>
  </w:font>
  <w:font w:name="Times New Roman">
    <w:charset w:val="ee"/>
    <w:family w:val="roman"/>
    <w:pitch w:val="variable"/>
  </w:font>
</w:fonts>
</file>

<file path=word/settings.xml><?xml version="1.0" encoding="utf-8"?>
<w:settings xmlns:w="http://schemas.openxmlformats.org/wordprocessingml/2006/main">
  <w:zoom w:percent="100"/>
  <w:defaultTabStop w:val="708"/>
  <w:autoHyphenation w:val="true"/>
  <w:compat/>
  <w:hyphenationZone w:val="425"/>
  <w:themeFontLang w:val="pl-PL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pl-PL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326d69"/>
    <w:pPr>
      <w:widowControl/>
      <w:bidi w:val="0"/>
      <w:spacing w:lineRule="auto" w:line="276" w:before="0" w:after="20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pl-PL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Czeinternetowe">
    <w:name w:val="Łącze internetowe"/>
    <w:basedOn w:val="DefaultParagraphFont"/>
    <w:uiPriority w:val="99"/>
    <w:semiHidden/>
    <w:unhideWhenUsed/>
    <w:rsid w:val="002e2219"/>
    <w:rPr>
      <w:color w:val="0000FF"/>
      <w:u w:val="single"/>
    </w:rPr>
  </w:style>
  <w:style w:type="character" w:styleId="TekstdymkaZnak" w:customStyle="1">
    <w:name w:val="Tekst dymka Znak"/>
    <w:basedOn w:val="DefaultParagraphFont"/>
    <w:link w:val="Tekstdymka"/>
    <w:uiPriority w:val="99"/>
    <w:semiHidden/>
    <w:qFormat/>
    <w:rsid w:val="001346e0"/>
    <w:rPr>
      <w:rFonts w:ascii="Tahoma" w:hAnsi="Tahoma" w:cs="Tahoma"/>
      <w:sz w:val="16"/>
      <w:szCs w:val="16"/>
    </w:rPr>
  </w:style>
  <w:style w:type="character" w:styleId="Strong">
    <w:name w:val="Strong"/>
    <w:basedOn w:val="DefaultParagraphFont"/>
    <w:uiPriority w:val="22"/>
    <w:qFormat/>
    <w:rsid w:val="00d21151"/>
    <w:rPr>
      <w:b/>
      <w:bCs/>
    </w:rPr>
  </w:style>
  <w:style w:type="character" w:styleId="NagwekZnak" w:customStyle="1">
    <w:name w:val="Nagłówek Znak"/>
    <w:basedOn w:val="DefaultParagraphFont"/>
    <w:link w:val="Nagwek"/>
    <w:uiPriority w:val="99"/>
    <w:semiHidden/>
    <w:qFormat/>
    <w:rsid w:val="00fc4ee3"/>
    <w:rPr/>
  </w:style>
  <w:style w:type="character" w:styleId="StopkaZnak" w:customStyle="1">
    <w:name w:val="Stopka Znak"/>
    <w:basedOn w:val="DefaultParagraphFont"/>
    <w:link w:val="Stopka"/>
    <w:uiPriority w:val="99"/>
    <w:semiHidden/>
    <w:qFormat/>
    <w:rsid w:val="00fc4ee3"/>
    <w:rPr/>
  </w:style>
  <w:style w:type="paragraph" w:styleId="Nagwek">
    <w:name w:val="Nagłówek"/>
    <w:basedOn w:val="Normal"/>
    <w:next w:val="Tretekstu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Tretekstu">
    <w:name w:val="Body Text"/>
    <w:basedOn w:val="Normal"/>
    <w:pPr>
      <w:spacing w:lineRule="auto" w:line="276" w:before="0" w:after="140"/>
    </w:pPr>
    <w:rPr/>
  </w:style>
  <w:style w:type="paragraph" w:styleId="Lista">
    <w:name w:val="List"/>
    <w:basedOn w:val="Tretekstu"/>
    <w:pPr/>
    <w:rPr>
      <w:rFonts w:cs="Arial"/>
    </w:rPr>
  </w:style>
  <w:style w:type="paragraph" w:styleId="Podpis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eks">
    <w:name w:val="Indeks"/>
    <w:basedOn w:val="Normal"/>
    <w:qFormat/>
    <w:pPr>
      <w:suppressLineNumbers/>
    </w:pPr>
    <w:rPr>
      <w:rFonts w:cs="Arial"/>
    </w:rPr>
  </w:style>
  <w:style w:type="paragraph" w:styleId="BalloonText">
    <w:name w:val="Balloon Text"/>
    <w:basedOn w:val="Normal"/>
    <w:link w:val="TekstdymkaZnak"/>
    <w:uiPriority w:val="99"/>
    <w:semiHidden/>
    <w:unhideWhenUsed/>
    <w:qFormat/>
    <w:rsid w:val="001346e0"/>
    <w:pPr>
      <w:spacing w:lineRule="auto" w:line="240" w:before="0" w:after="0"/>
    </w:pPr>
    <w:rPr>
      <w:rFonts w:ascii="Tahoma" w:hAnsi="Tahoma" w:cs="Tahoma"/>
      <w:sz w:val="16"/>
      <w:szCs w:val="16"/>
    </w:rPr>
  </w:style>
  <w:style w:type="paragraph" w:styleId="Gwkaistopka">
    <w:name w:val="Główka i stopka"/>
    <w:basedOn w:val="Normal"/>
    <w:qFormat/>
    <w:pPr/>
    <w:rPr/>
  </w:style>
  <w:style w:type="paragraph" w:styleId="Gwka">
    <w:name w:val="Header"/>
    <w:basedOn w:val="Normal"/>
    <w:link w:val="NagwekZnak"/>
    <w:uiPriority w:val="99"/>
    <w:semiHidden/>
    <w:unhideWhenUsed/>
    <w:rsid w:val="00fc4ee3"/>
    <w:pPr>
      <w:tabs>
        <w:tab w:val="clear" w:pos="708"/>
        <w:tab w:val="center" w:pos="4536" w:leader="none"/>
        <w:tab w:val="right" w:pos="9072" w:leader="none"/>
      </w:tabs>
      <w:spacing w:lineRule="auto" w:line="240" w:before="0" w:after="0"/>
    </w:pPr>
    <w:rPr/>
  </w:style>
  <w:style w:type="paragraph" w:styleId="Stopka">
    <w:name w:val="Footer"/>
    <w:basedOn w:val="Normal"/>
    <w:link w:val="StopkaZnak"/>
    <w:uiPriority w:val="99"/>
    <w:semiHidden/>
    <w:unhideWhenUsed/>
    <w:rsid w:val="00fc4ee3"/>
    <w:pPr>
      <w:tabs>
        <w:tab w:val="clear" w:pos="708"/>
        <w:tab w:val="center" w:pos="4536" w:leader="none"/>
        <w:tab w:val="right" w:pos="9072" w:leader="none"/>
      </w:tabs>
      <w:spacing w:lineRule="auto" w:line="240" w:before="0" w:after="0"/>
    </w:pPr>
    <w:rPr/>
  </w:style>
  <w:style w:type="numbering" w:styleId="NoList" w:default="1">
    <w:name w:val="No List"/>
    <w:uiPriority w:val="99"/>
    <w:semiHidden/>
    <w:unhideWhenUsed/>
    <w:qFormat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jpeg"/><Relationship Id="rId4" Type="http://schemas.openxmlformats.org/officeDocument/2006/relationships/image" Target="media/image3.pn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image" Target="media/image23.jpeg"/><Relationship Id="rId25" Type="http://schemas.openxmlformats.org/officeDocument/2006/relationships/image" Target="media/image24.jpeg"/><Relationship Id="rId26" Type="http://schemas.openxmlformats.org/officeDocument/2006/relationships/image" Target="media/image25.jpeg"/><Relationship Id="rId27" Type="http://schemas.openxmlformats.org/officeDocument/2006/relationships/image" Target="media/image26.jpeg"/><Relationship Id="rId28" Type="http://schemas.openxmlformats.org/officeDocument/2006/relationships/image" Target="media/image27.jpeg"/><Relationship Id="rId29" Type="http://schemas.openxmlformats.org/officeDocument/2006/relationships/image" Target="media/image28.jpeg"/><Relationship Id="rId30" Type="http://schemas.openxmlformats.org/officeDocument/2006/relationships/image" Target="media/image29.jpeg"/><Relationship Id="rId31" Type="http://schemas.openxmlformats.org/officeDocument/2006/relationships/image" Target="media/image30.jpeg"/><Relationship Id="rId32" Type="http://schemas.openxmlformats.org/officeDocument/2006/relationships/image" Target="media/image31.jpeg"/><Relationship Id="rId33" Type="http://schemas.openxmlformats.org/officeDocument/2006/relationships/image" Target="media/image32.jpeg"/><Relationship Id="rId34" Type="http://schemas.openxmlformats.org/officeDocument/2006/relationships/image" Target="media/image33.jpeg"/><Relationship Id="rId35" Type="http://schemas.openxmlformats.org/officeDocument/2006/relationships/hyperlink" Target="http://zulawkasztumska.parafia.info.pl/?p=main&amp;what=45" TargetMode="External"/><Relationship Id="rId36" Type="http://schemas.openxmlformats.org/officeDocument/2006/relationships/fontTable" Target="fontTable.xml"/><Relationship Id="rId37" Type="http://schemas.openxmlformats.org/officeDocument/2006/relationships/settings" Target="settings.xml"/><Relationship Id="rId38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</TotalTime>
  <Application>LibreOffice/6.4.2.2$Windows_X86_64 LibreOffice_project/4e471d8c02c9c90f512f7f9ead8875b57fcb1ec3</Application>
  <Pages>28</Pages>
  <Words>1735</Words>
  <Characters>10508</Characters>
  <CharactersWithSpaces>12234</CharactersWithSpaces>
  <Paragraphs>92</Paragraphs>
  <Company>Hewlett-Packard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2020-06-12T12:57:00Z</dcterms:created>
  <dc:creator>Klaudia</dc:creator>
  <dc:description/>
  <dc:language>pl-PL</dc:language>
  <cp:lastModifiedBy/>
  <dcterms:modified xsi:type="dcterms:W3CDTF">2020-06-19T12:13:05Z</dcterms:modified>
  <cp:revision>11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Company">
    <vt:lpwstr>Hewlett-Packard</vt:lpwstr>
  </property>
  <property fmtid="{D5CDD505-2E9C-101B-9397-08002B2CF9AE}" pid="4" name="DocSecurity">
    <vt:i4>0</vt:i4>
  </property>
  <property fmtid="{D5CDD505-2E9C-101B-9397-08002B2CF9AE}" pid="5" name="HyperlinksChanged">
    <vt:bool>0</vt:bool>
  </property>
  <property fmtid="{D5CDD505-2E9C-101B-9397-08002B2CF9AE}" pid="6" name="LinksUpToDate">
    <vt:bool>0</vt:bool>
  </property>
  <property fmtid="{D5CDD505-2E9C-101B-9397-08002B2CF9AE}" pid="7" name="ScaleCrop">
    <vt:bool>0</vt:bool>
  </property>
  <property fmtid="{D5CDD505-2E9C-101B-9397-08002B2CF9AE}" pid="8" name="ShareDoc">
    <vt:bool>0</vt:bool>
  </property>
</Properties>
</file>