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4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3"/>
        <w:gridCol w:w="4821"/>
      </w:tblGrid>
      <w:tr w:rsidR="004C5B17">
        <w:tblPrEx>
          <w:tblCellMar>
            <w:top w:w="0" w:type="dxa"/>
            <w:bottom w:w="0" w:type="dxa"/>
          </w:tblCellMar>
        </w:tblPrEx>
        <w:trPr>
          <w:trHeight w:val="1929"/>
        </w:trPr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B17" w:rsidRDefault="00BE7E21">
            <w:pPr>
              <w:pStyle w:val="TableContents"/>
              <w:rPr>
                <w:rFonts w:hint="eastAsia"/>
              </w:rPr>
            </w:pPr>
            <w:bookmarkStart w:id="0" w:name="_GoBack"/>
            <w:bookmarkEnd w:id="0"/>
            <w:r>
              <w:rPr>
                <w:noProof/>
                <w:color w:val="000000"/>
                <w:lang w:eastAsia="pl-PL" w:bidi="ar-SA"/>
              </w:rPr>
              <w:drawing>
                <wp:inline distT="0" distB="0" distL="0" distR="0">
                  <wp:extent cx="3005279" cy="969480"/>
                  <wp:effectExtent l="0" t="0" r="4621" b="2070"/>
                  <wp:docPr id="1" name="Obraz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279" cy="96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B17" w:rsidRDefault="00BE7E21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pl-PL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343520" cy="1000080"/>
                  <wp:effectExtent l="0" t="0" r="0" b="0"/>
                  <wp:wrapSquare wrapText="bothSides"/>
                  <wp:docPr id="2" name="Obraz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520" cy="100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C5B17" w:rsidRDefault="004C5B17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4C5B17" w:rsidRDefault="00BE7E21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OGŁOSZENIE</w:t>
      </w:r>
    </w:p>
    <w:p w:rsidR="004C5B17" w:rsidRDefault="004C5B17">
      <w:pPr>
        <w:pStyle w:val="Standard"/>
        <w:jc w:val="center"/>
        <w:rPr>
          <w:rFonts w:ascii="Times New Roman" w:hAnsi="Times New Roman"/>
        </w:rPr>
      </w:pPr>
    </w:p>
    <w:p w:rsidR="004C5B17" w:rsidRDefault="00BE7E2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Miejski Ośrodek Pomocy Społecznej w Malborku ogłasza nabór</w:t>
      </w:r>
    </w:p>
    <w:p w:rsidR="004C5B17" w:rsidRDefault="00BE7E2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Asystenta osoby niepełnosprawnej w ramach programu</w:t>
      </w:r>
    </w:p>
    <w:p w:rsidR="004C5B17" w:rsidRDefault="00BE7E2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„Asystent osobisty osoby niepełnosprawnej” - edycja </w:t>
      </w:r>
      <w:r>
        <w:rPr>
          <w:rFonts w:ascii="Times New Roman" w:hAnsi="Times New Roman"/>
          <w:b/>
          <w:bCs/>
        </w:rPr>
        <w:t>2022</w:t>
      </w:r>
    </w:p>
    <w:p w:rsidR="004C5B17" w:rsidRDefault="004C5B17">
      <w:pPr>
        <w:pStyle w:val="Standard"/>
        <w:jc w:val="center"/>
        <w:rPr>
          <w:rFonts w:ascii="Times New Roman" w:hAnsi="Times New Roman"/>
          <w:b/>
          <w:bCs/>
        </w:rPr>
      </w:pPr>
    </w:p>
    <w:p w:rsidR="004C5B17" w:rsidRDefault="00BE7E21">
      <w:pPr>
        <w:pStyle w:val="Nagwek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finansowany jest ze środków Funduszu Solidarnościowego</w:t>
      </w:r>
    </w:p>
    <w:p w:rsidR="004C5B17" w:rsidRDefault="004C5B17">
      <w:pPr>
        <w:pStyle w:val="Textbody"/>
        <w:spacing w:line="240" w:lineRule="auto"/>
        <w:jc w:val="center"/>
        <w:rPr>
          <w:rFonts w:ascii="Times New Roman" w:hAnsi="Times New Roman"/>
        </w:rPr>
      </w:pPr>
    </w:p>
    <w:p w:rsidR="004C5B17" w:rsidRDefault="00BE7E21">
      <w:pPr>
        <w:pStyle w:val="Standard"/>
        <w:jc w:val="both"/>
        <w:rPr>
          <w:rFonts w:ascii="Times New Roman" w:hAnsi="Times New Roman"/>
          <w:sz w:val="28"/>
          <w:szCs w:val="28"/>
        </w:rPr>
      </w:pPr>
      <w:bookmarkStart w:id="1" w:name="page28R_mcid195"/>
      <w:bookmarkEnd w:id="1"/>
      <w:r>
        <w:rPr>
          <w:b/>
          <w:bCs/>
          <w:i/>
          <w:iCs/>
          <w:u w:val="single"/>
        </w:rPr>
        <w:t>Ogłoszenie dotyczy świadczenia</w:t>
      </w:r>
      <w:r>
        <w:rPr>
          <w:b/>
          <w:bCs/>
          <w:i/>
          <w:iCs/>
          <w:u w:val="single"/>
        </w:rPr>
        <w:t xml:space="preserve"> usługi przez 1 asystenta osobistego osoby niepełnosprawnej na rzecz 1 uczestnika Programu w okresie 06.2022 r. – 31.12.2022 r.</w:t>
      </w:r>
    </w:p>
    <w:p w:rsidR="004C5B17" w:rsidRDefault="004C5B17">
      <w:pPr>
        <w:pStyle w:val="Standard"/>
        <w:jc w:val="both"/>
        <w:rPr>
          <w:rFonts w:ascii="Times New Roman" w:hAnsi="Times New Roman"/>
        </w:rPr>
      </w:pPr>
    </w:p>
    <w:p w:rsidR="004C5B17" w:rsidRDefault="00BE7E2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u w:val="single"/>
        </w:rPr>
        <w:t>1. Wymagania, które powinien spełnić asystent osobisty osoby niepełnosprawnej</w:t>
      </w:r>
    </w:p>
    <w:p w:rsidR="004C5B17" w:rsidRDefault="004C5B17">
      <w:pPr>
        <w:pStyle w:val="Standard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4C5B17" w:rsidRDefault="00BE7E2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Formalne</w:t>
      </w:r>
      <w:r>
        <w:rPr>
          <w:rFonts w:ascii="Times New Roman" w:hAnsi="Times New Roman"/>
        </w:rPr>
        <w:t>:</w:t>
      </w:r>
    </w:p>
    <w:p w:rsidR="004C5B17" w:rsidRDefault="00BE7E21">
      <w:pPr>
        <w:pStyle w:val="Standard"/>
        <w:numPr>
          <w:ilvl w:val="0"/>
          <w:numId w:val="7"/>
        </w:numPr>
        <w:tabs>
          <w:tab w:val="left" w:pos="-13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posiada obywatelstwo polskie,</w:t>
      </w:r>
    </w:p>
    <w:p w:rsidR="004C5B17" w:rsidRDefault="00BE7E21">
      <w:pPr>
        <w:pStyle w:val="Standard"/>
        <w:numPr>
          <w:ilvl w:val="0"/>
          <w:numId w:val="7"/>
        </w:numPr>
        <w:tabs>
          <w:tab w:val="left" w:pos="-13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posiada </w:t>
      </w:r>
      <w:r>
        <w:rPr>
          <w:rFonts w:ascii="Times New Roman" w:hAnsi="Times New Roman"/>
          <w:bCs/>
        </w:rPr>
        <w:t>pełną zdolność do czynności prawnych oraz korzysta w pełni praw publicznych,</w:t>
      </w:r>
    </w:p>
    <w:p w:rsidR="004C5B17" w:rsidRDefault="00BE7E21">
      <w:pPr>
        <w:pStyle w:val="Standard"/>
        <w:numPr>
          <w:ilvl w:val="0"/>
          <w:numId w:val="7"/>
        </w:numPr>
        <w:tabs>
          <w:tab w:val="left" w:pos="-13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niekaralność za umyślne przestępstwo ścigane z oskarżenia publicznego lub umyślne</w:t>
      </w:r>
    </w:p>
    <w:p w:rsidR="004C5B17" w:rsidRDefault="00BE7E21">
      <w:pPr>
        <w:pStyle w:val="Standard"/>
        <w:tabs>
          <w:tab w:val="left" w:pos="156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przestępstwo skarbowe.</w:t>
      </w:r>
    </w:p>
    <w:p w:rsidR="004C5B17" w:rsidRDefault="004C5B17">
      <w:pPr>
        <w:pStyle w:val="Standard"/>
        <w:tabs>
          <w:tab w:val="left" w:pos="1560"/>
        </w:tabs>
        <w:jc w:val="both"/>
        <w:rPr>
          <w:rFonts w:ascii="Times New Roman" w:hAnsi="Times New Roman"/>
          <w:bCs/>
        </w:rPr>
      </w:pPr>
    </w:p>
    <w:p w:rsidR="004C5B17" w:rsidRDefault="00BE7E21">
      <w:pPr>
        <w:pStyle w:val="Standard"/>
        <w:numPr>
          <w:ilvl w:val="0"/>
          <w:numId w:val="8"/>
        </w:numPr>
        <w:tabs>
          <w:tab w:val="left" w:pos="795"/>
        </w:tabs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Wymagania niezbędne, związane ze stanowiskiem:</w:t>
      </w:r>
    </w:p>
    <w:p w:rsidR="004C5B17" w:rsidRDefault="004C5B17">
      <w:pPr>
        <w:pStyle w:val="Standard"/>
        <w:tabs>
          <w:tab w:val="left" w:pos="1560"/>
        </w:tabs>
        <w:jc w:val="both"/>
        <w:rPr>
          <w:rFonts w:ascii="Times New Roman" w:hAnsi="Times New Roman"/>
          <w:bCs/>
        </w:rPr>
      </w:pPr>
    </w:p>
    <w:p w:rsidR="004C5B17" w:rsidRDefault="00BE7E21">
      <w:pPr>
        <w:pStyle w:val="Textbody"/>
        <w:numPr>
          <w:ilvl w:val="0"/>
          <w:numId w:val="9"/>
        </w:numPr>
        <w:tabs>
          <w:tab w:val="left" w:pos="-1320"/>
        </w:tabs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Cs/>
        </w:rPr>
        <w:t>osoby posiada</w:t>
      </w:r>
      <w:r>
        <w:rPr>
          <w:rFonts w:ascii="Times New Roman" w:hAnsi="Times New Roman"/>
          <w:bCs/>
        </w:rPr>
        <w:t>jące dokument potwierdzający uzyskanie kwalifikacji w następujących kierunkach: asystent osoby niepełnosprawnej</w:t>
      </w:r>
      <w:r>
        <w:rPr>
          <w:rStyle w:val="Odwoanieprzypisudolnego"/>
          <w:rFonts w:ascii="Times New Roman" w:hAnsi="Times New Roman"/>
          <w:bCs/>
        </w:rPr>
        <w:footnoteReference w:id="1"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Cs/>
        </w:rPr>
        <w:t xml:space="preserve"> opiekun osoby starszej, opiekun medyczny,</w:t>
      </w:r>
    </w:p>
    <w:p w:rsidR="004C5B17" w:rsidRDefault="00BE7E21">
      <w:pPr>
        <w:pStyle w:val="Textbody"/>
        <w:numPr>
          <w:ilvl w:val="0"/>
          <w:numId w:val="9"/>
        </w:numPr>
        <w:tabs>
          <w:tab w:val="left" w:pos="-1320"/>
        </w:tabs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>osoby</w:t>
      </w:r>
      <w:r>
        <w:rPr>
          <w:rFonts w:ascii="Times New Roman" w:hAnsi="Times New Roman"/>
        </w:rPr>
        <w:t xml:space="preserve"> posiadające co najmniej 6-miesięczne, udokumentowane doświadczenie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w udzielaniu bezpośredniej pomocy osobom niepełnosprawnym np. doświadczenie zawodowe, udzielanie wsparcia osobom niepełnosprawnych w formie wolontariatu,</w:t>
      </w:r>
    </w:p>
    <w:p w:rsidR="004C5B17" w:rsidRDefault="004C5B17">
      <w:pPr>
        <w:pStyle w:val="Textbody"/>
        <w:tabs>
          <w:tab w:val="left" w:pos="-132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4C5B17" w:rsidRDefault="00BE7E21">
      <w:pPr>
        <w:pStyle w:val="Standard"/>
        <w:tabs>
          <w:tab w:val="left" w:pos="795"/>
        </w:tabs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3. Wymagania dodatkowe, związane</w:t>
      </w:r>
      <w:r>
        <w:rPr>
          <w:rFonts w:ascii="Times New Roman" w:hAnsi="Times New Roman"/>
          <w:b/>
          <w:bCs/>
          <w:i/>
          <w:iCs/>
          <w:u w:val="single"/>
        </w:rPr>
        <w:t xml:space="preserve"> ze stanowiskiem:</w:t>
      </w:r>
    </w:p>
    <w:p w:rsidR="004C5B17" w:rsidRDefault="00BE7E21">
      <w:pPr>
        <w:pStyle w:val="Standard"/>
        <w:numPr>
          <w:ilvl w:val="0"/>
          <w:numId w:val="10"/>
        </w:numPr>
        <w:tabs>
          <w:tab w:val="left" w:pos="-2085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umiejętność dobrej organizacji czasu pracy,</w:t>
      </w:r>
    </w:p>
    <w:p w:rsidR="004C5B17" w:rsidRDefault="00BE7E21">
      <w:pPr>
        <w:pStyle w:val="Standard"/>
        <w:numPr>
          <w:ilvl w:val="0"/>
          <w:numId w:val="10"/>
        </w:numPr>
        <w:tabs>
          <w:tab w:val="left" w:pos="-2085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predyspozycje osobowościowe do pracy z osobami niepełnosprawnymi,</w:t>
      </w:r>
    </w:p>
    <w:p w:rsidR="004C5B17" w:rsidRDefault="00BE7E21">
      <w:pPr>
        <w:pStyle w:val="Standard"/>
        <w:numPr>
          <w:ilvl w:val="0"/>
          <w:numId w:val="10"/>
        </w:numPr>
        <w:tabs>
          <w:tab w:val="left" w:pos="-2085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komunikatywność, w tym znajomość alternatywnych sposobów porozumiewania się </w:t>
      </w:r>
      <w:r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z osobami niepełnosprawnymi,</w:t>
      </w:r>
    </w:p>
    <w:p w:rsidR="004C5B17" w:rsidRDefault="00BE7E21">
      <w:pPr>
        <w:pStyle w:val="Standard"/>
        <w:numPr>
          <w:ilvl w:val="0"/>
          <w:numId w:val="10"/>
        </w:numPr>
        <w:tabs>
          <w:tab w:val="left" w:pos="-2085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dyspozycyjność, </w:t>
      </w:r>
      <w:r>
        <w:rPr>
          <w:rFonts w:ascii="Times New Roman" w:hAnsi="Times New Roman"/>
          <w:bCs/>
        </w:rPr>
        <w:t>asertywność, dyskrecja, empatia i umiejętność współpracy z ludźmi,</w:t>
      </w:r>
    </w:p>
    <w:p w:rsidR="004C5B17" w:rsidRDefault="00BE7E21">
      <w:pPr>
        <w:pStyle w:val="Standard"/>
        <w:tabs>
          <w:tab w:val="left" w:pos="795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>sprawność fizyczna,</w:t>
      </w:r>
    </w:p>
    <w:p w:rsidR="004C5B17" w:rsidRDefault="004C5B17">
      <w:pPr>
        <w:pStyle w:val="Standard"/>
        <w:tabs>
          <w:tab w:val="left" w:pos="795"/>
        </w:tabs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4C5B17" w:rsidRDefault="00BE7E21">
      <w:pPr>
        <w:pStyle w:val="Standard"/>
        <w:tabs>
          <w:tab w:val="left" w:pos="795"/>
        </w:tabs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4. Do zgłoszenia dołącza się w oryginale lub kserokopiach dokumenty potwierdzające kwalifikacje kandydata wymienione w pkt. 2 niniejszego ogłoszenia, stosowne pisemne</w:t>
      </w:r>
      <w:r>
        <w:rPr>
          <w:rFonts w:ascii="Times New Roman" w:hAnsi="Times New Roman"/>
          <w:b/>
          <w:bCs/>
          <w:i/>
          <w:iCs/>
          <w:u w:val="single"/>
        </w:rPr>
        <w:t xml:space="preserve"> oświadczenia:</w:t>
      </w:r>
    </w:p>
    <w:p w:rsidR="004C5B17" w:rsidRDefault="004C5B17">
      <w:pPr>
        <w:pStyle w:val="Akapitzlist"/>
        <w:tabs>
          <w:tab w:val="left" w:pos="75"/>
        </w:tabs>
        <w:ind w:left="0"/>
        <w:jc w:val="both"/>
        <w:rPr>
          <w:rFonts w:ascii="Times New Roman" w:hAnsi="Times New Roman"/>
          <w:color w:val="000000"/>
        </w:rPr>
      </w:pPr>
    </w:p>
    <w:p w:rsidR="004C5B17" w:rsidRDefault="00BE7E21">
      <w:pPr>
        <w:pStyle w:val="Akapitzlist"/>
        <w:numPr>
          <w:ilvl w:val="0"/>
          <w:numId w:val="11"/>
        </w:numPr>
        <w:tabs>
          <w:tab w:val="left" w:pos="795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kserokopie dokumentów poświadczających wykształcenie zgodnie z wymogami formalnymi ogłoszenia,</w:t>
      </w:r>
    </w:p>
    <w:p w:rsidR="004C5B17" w:rsidRDefault="00BE7E21">
      <w:pPr>
        <w:pStyle w:val="Akapitzlist"/>
        <w:numPr>
          <w:ilvl w:val="0"/>
          <w:numId w:val="11"/>
        </w:numPr>
        <w:tabs>
          <w:tab w:val="left" w:pos="795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kserokopie dokumentów poświadczających ewentualne doświadczenie zawodowe,</w:t>
      </w:r>
    </w:p>
    <w:p w:rsidR="004C5B17" w:rsidRDefault="00BE7E21">
      <w:pPr>
        <w:pStyle w:val="Akapitzlist"/>
        <w:numPr>
          <w:ilvl w:val="0"/>
          <w:numId w:val="11"/>
        </w:numPr>
        <w:tabs>
          <w:tab w:val="left" w:pos="795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podpisane oświadczenia, które stanowią załącznik Nr 1, Nr 2, Nr 3 do ni</w:t>
      </w:r>
      <w:r>
        <w:rPr>
          <w:rFonts w:ascii="Times New Roman" w:hAnsi="Times New Roman"/>
          <w:color w:val="000000"/>
        </w:rPr>
        <w:t>niejszego ogłoszenia</w:t>
      </w:r>
    </w:p>
    <w:p w:rsidR="004C5B17" w:rsidRDefault="004C5B17">
      <w:pPr>
        <w:pStyle w:val="Akapitzlist"/>
        <w:tabs>
          <w:tab w:val="left" w:pos="795"/>
        </w:tabs>
        <w:ind w:left="0"/>
        <w:jc w:val="both"/>
        <w:rPr>
          <w:rFonts w:hint="eastAsia"/>
        </w:rPr>
      </w:pPr>
    </w:p>
    <w:p w:rsidR="004C5B17" w:rsidRDefault="00BE7E21">
      <w:pPr>
        <w:pStyle w:val="Akapitzlist"/>
        <w:tabs>
          <w:tab w:val="left" w:pos="795"/>
        </w:tabs>
        <w:ind w:left="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5.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Warunki zatrudnienia:</w:t>
      </w:r>
    </w:p>
    <w:p w:rsidR="004C5B17" w:rsidRDefault="00BE7E21">
      <w:pPr>
        <w:pStyle w:val="Akapitzlist"/>
        <w:numPr>
          <w:ilvl w:val="0"/>
          <w:numId w:val="12"/>
        </w:numPr>
        <w:tabs>
          <w:tab w:val="left" w:pos="795"/>
        </w:tabs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umowa </w:t>
      </w:r>
      <w:proofErr w:type="spellStart"/>
      <w:r>
        <w:rPr>
          <w:rFonts w:ascii="Times New Roman" w:hAnsi="Times New Roman"/>
          <w:color w:val="000000"/>
        </w:rPr>
        <w:t>cywilno</w:t>
      </w:r>
      <w:proofErr w:type="spellEnd"/>
      <w:r>
        <w:rPr>
          <w:rFonts w:ascii="Times New Roman" w:hAnsi="Times New Roman"/>
          <w:color w:val="000000"/>
        </w:rPr>
        <w:t xml:space="preserve"> – prawna (zlecenie), </w:t>
      </w:r>
      <w:r>
        <w:rPr>
          <w:rFonts w:ascii="Times New Roman" w:hAnsi="Times New Roman"/>
          <w:b/>
          <w:bCs/>
          <w:color w:val="000000"/>
          <w:u w:val="single"/>
        </w:rPr>
        <w:t>przewidywany</w:t>
      </w:r>
      <w:r>
        <w:rPr>
          <w:rFonts w:ascii="Times New Roman" w:hAnsi="Times New Roman"/>
          <w:color w:val="000000"/>
        </w:rPr>
        <w:t xml:space="preserve"> termin zatrudnienia: czerwiec -  2022 do 31 grudnia 2022 roku</w:t>
      </w:r>
    </w:p>
    <w:p w:rsidR="004C5B17" w:rsidRDefault="00BE7E21">
      <w:pPr>
        <w:pStyle w:val="Akapitzlist"/>
        <w:numPr>
          <w:ilvl w:val="0"/>
          <w:numId w:val="12"/>
        </w:numPr>
        <w:tabs>
          <w:tab w:val="left" w:pos="795"/>
        </w:tabs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praca na terenie Malborka i poza miastem (np. w mieszkaniu osoby niepełnosprawnej bądź w miejscach wskazanych przez Uczestnika Programu)</w:t>
      </w:r>
    </w:p>
    <w:p w:rsidR="004C5B17" w:rsidRDefault="00BE7E21">
      <w:pPr>
        <w:pStyle w:val="Akapitzlist"/>
        <w:numPr>
          <w:ilvl w:val="0"/>
          <w:numId w:val="12"/>
        </w:numPr>
        <w:tabs>
          <w:tab w:val="left" w:pos="795"/>
        </w:tabs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czas trwania usług asystenta − </w:t>
      </w:r>
      <w:r>
        <w:rPr>
          <w:rFonts w:ascii="Times New Roman" w:hAnsi="Times New Roman"/>
        </w:rPr>
        <w:t>usługi asystenta mogą być</w:t>
      </w:r>
      <w:r>
        <w:rPr>
          <w:rFonts w:ascii="Times New Roman" w:hAnsi="Times New Roman"/>
        </w:rPr>
        <w:t xml:space="preserve"> realizowane przez 24 godziny na dobę, 7 dni w tygodniu</w:t>
      </w:r>
      <w:r>
        <w:rPr>
          <w:rFonts w:ascii="Times New Roman" w:hAnsi="Times New Roman"/>
          <w:color w:val="000000"/>
        </w:rPr>
        <w:t xml:space="preserve"> w oparciu o kartę zlecenia usługi</w:t>
      </w:r>
    </w:p>
    <w:p w:rsidR="004C5B17" w:rsidRDefault="00BE7E21">
      <w:pPr>
        <w:pStyle w:val="Standard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6. Zadania asystenta osobistego osoby niepełnosprawnej</w:t>
      </w:r>
    </w:p>
    <w:p w:rsidR="004C5B17" w:rsidRDefault="004C5B17">
      <w:pPr>
        <w:pStyle w:val="Standard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4C5B17" w:rsidRDefault="00BE7E21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textAlignment w:val="auto"/>
        <w:rPr>
          <w:rFonts w:hint="eastAsia"/>
        </w:rPr>
      </w:pPr>
      <w:r>
        <w:rPr>
          <w:rFonts w:ascii="Times New Roman" w:hAnsi="Times New Roman"/>
          <w:color w:val="000000"/>
        </w:rPr>
        <w:t>Usługi asystenta w szczególności mogą polegać na pomocy asystenta w:</w:t>
      </w:r>
    </w:p>
    <w:p w:rsidR="004C5B17" w:rsidRDefault="00BE7E21">
      <w:pPr>
        <w:pStyle w:val="Akapitzlist"/>
        <w:numPr>
          <w:ilvl w:val="0"/>
          <w:numId w:val="14"/>
        </w:numPr>
        <w:tabs>
          <w:tab w:val="left" w:pos="1810"/>
        </w:tabs>
        <w:suppressAutoHyphens w:val="0"/>
        <w:ind w:left="567" w:hanging="283"/>
        <w:jc w:val="both"/>
        <w:textAlignment w:val="auto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wyjściu, powrocie lub dojazdach w </w:t>
      </w:r>
      <w:r>
        <w:rPr>
          <w:rFonts w:ascii="Times New Roman" w:hAnsi="Times New Roman"/>
          <w:color w:val="000000"/>
        </w:rPr>
        <w:t>wybrane przez uczestnika Programu miejsce (np. dom, praca, placówki oświatowe i szkoleniowe, świątynie, placówki służby zdrowia i rehabilitacyjne, gabinety lekarskie i terapeutyczne, urzędy, znajomi, rodzina, instytucje finansowe, wydarzenia kulturalne, ro</w:t>
      </w:r>
      <w:r>
        <w:rPr>
          <w:rFonts w:ascii="Times New Roman" w:hAnsi="Times New Roman"/>
          <w:color w:val="000000"/>
        </w:rPr>
        <w:t>zrywkowe, społeczne lub sportowe);</w:t>
      </w:r>
    </w:p>
    <w:p w:rsidR="004C5B17" w:rsidRDefault="00BE7E21">
      <w:pPr>
        <w:pStyle w:val="Akapitzlist"/>
        <w:numPr>
          <w:ilvl w:val="0"/>
          <w:numId w:val="14"/>
        </w:numPr>
        <w:suppressAutoHyphens w:val="0"/>
        <w:ind w:left="567" w:hanging="283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zakupach, z zastrzeżeniem aktywnego udziału uczestnika Programu przy ich realizacji;</w:t>
      </w:r>
    </w:p>
    <w:p w:rsidR="004C5B17" w:rsidRDefault="00BE7E21">
      <w:pPr>
        <w:pStyle w:val="Akapitzlist"/>
        <w:numPr>
          <w:ilvl w:val="0"/>
          <w:numId w:val="14"/>
        </w:numPr>
        <w:suppressAutoHyphens w:val="0"/>
        <w:ind w:left="567" w:hanging="283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załatwianiu spraw urzędowych;</w:t>
      </w:r>
    </w:p>
    <w:p w:rsidR="004C5B17" w:rsidRDefault="00BE7E21">
      <w:pPr>
        <w:pStyle w:val="Akapitzlist"/>
        <w:numPr>
          <w:ilvl w:val="0"/>
          <w:numId w:val="14"/>
        </w:numPr>
        <w:suppressAutoHyphens w:val="0"/>
        <w:ind w:left="567" w:hanging="283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nawiązaniu kontaktu/współpracy z różnego rodzaju organizacjami;</w:t>
      </w:r>
    </w:p>
    <w:p w:rsidR="004C5B17" w:rsidRDefault="00BE7E21">
      <w:pPr>
        <w:pStyle w:val="Akapitzlist"/>
        <w:numPr>
          <w:ilvl w:val="0"/>
          <w:numId w:val="14"/>
        </w:numPr>
        <w:suppressAutoHyphens w:val="0"/>
        <w:ind w:left="567" w:hanging="283"/>
        <w:jc w:val="both"/>
        <w:textAlignment w:val="auto"/>
        <w:rPr>
          <w:rFonts w:hint="eastAsia"/>
        </w:rPr>
      </w:pPr>
      <w:r>
        <w:rPr>
          <w:rFonts w:ascii="Times New Roman" w:hAnsi="Times New Roman"/>
          <w:color w:val="000000"/>
        </w:rPr>
        <w:t>korzystaniu z dóbr kultury (np. muzeum, te</w:t>
      </w:r>
      <w:r>
        <w:rPr>
          <w:rFonts w:ascii="Times New Roman" w:hAnsi="Times New Roman"/>
          <w:color w:val="000000"/>
        </w:rPr>
        <w:t>atr, kino, galerie sztuki, wystawy)</w:t>
      </w:r>
      <w:r>
        <w:rPr>
          <w:rFonts w:ascii="Times New Roman" w:hAnsi="Times New Roman"/>
        </w:rPr>
        <w:t>;</w:t>
      </w:r>
    </w:p>
    <w:p w:rsidR="004C5B17" w:rsidRDefault="00BE7E21">
      <w:pPr>
        <w:pStyle w:val="Tekstkomentarza"/>
        <w:numPr>
          <w:ilvl w:val="0"/>
          <w:numId w:val="14"/>
        </w:numPr>
        <w:suppressAutoHyphens w:val="0"/>
        <w:ind w:left="567" w:hanging="283"/>
        <w:jc w:val="both"/>
        <w:textAlignment w:val="auto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wykonywaniu czynności dnia codziennego – w tym przez dzieci z orzeczeniem</w:t>
      </w:r>
    </w:p>
    <w:p w:rsidR="004C5B17" w:rsidRDefault="00BE7E21">
      <w:pPr>
        <w:pStyle w:val="Tekstkomentarza"/>
        <w:suppressAutoHyphens w:val="0"/>
        <w:ind w:left="567" w:hanging="283"/>
        <w:jc w:val="both"/>
        <w:textAlignment w:val="auto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o niepełnosprawności – także w zaprowadzaniu i przyprowadzaniu ich do lub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placówki oświatowej</w:t>
      </w:r>
      <w:r>
        <w:rPr>
          <w:rFonts w:ascii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C5B17" w:rsidRDefault="004C5B17">
      <w:pPr>
        <w:pStyle w:val="Tekstkomentarza"/>
        <w:suppressAutoHyphens w:val="0"/>
        <w:ind w:left="567"/>
        <w:jc w:val="both"/>
        <w:textAlignment w:val="auto"/>
        <w:rPr>
          <w:rFonts w:hint="eastAsia"/>
        </w:rPr>
      </w:pPr>
    </w:p>
    <w:p w:rsidR="004C5B17" w:rsidRDefault="00BE7E21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7. Termin i miejsce składania dokumentów</w:t>
      </w:r>
    </w:p>
    <w:p w:rsidR="004C5B17" w:rsidRDefault="004C5B17">
      <w:pPr>
        <w:pStyle w:val="Standard"/>
        <w:jc w:val="both"/>
        <w:rPr>
          <w:rFonts w:ascii="Times New Roman" w:hAnsi="Times New Roman"/>
          <w:b/>
          <w:bCs/>
        </w:rPr>
      </w:pPr>
    </w:p>
    <w:p w:rsidR="004C5B17" w:rsidRDefault="00BE7E21">
      <w:pPr>
        <w:pStyle w:val="Standard"/>
        <w:tabs>
          <w:tab w:val="left" w:pos="1079"/>
          <w:tab w:val="left" w:pos="1957"/>
        </w:tabs>
        <w:textAlignment w:val="auto"/>
        <w:rPr>
          <w:rFonts w:ascii="Times New Roman" w:eastAsia="SimSun" w:hAnsi="Times New Roman"/>
          <w:color w:val="00000A"/>
          <w:kern w:val="0"/>
        </w:rPr>
      </w:pPr>
      <w:r>
        <w:t>Wymagane dokumenty</w:t>
      </w:r>
      <w:r>
        <w:rPr>
          <w:rFonts w:ascii="Times New Roman" w:eastAsia="SimSun" w:hAnsi="Times New Roman"/>
          <w:color w:val="00000A"/>
          <w:kern w:val="0"/>
        </w:rPr>
        <w:t xml:space="preserve"> należy złożyć w siedzibie Zamawiającego </w:t>
      </w:r>
      <w:r>
        <w:t>w zamkniętej kopercie z dopiskiem „</w:t>
      </w:r>
      <w:r>
        <w:rPr>
          <w:b/>
          <w:bCs/>
        </w:rPr>
        <w:t>Asystent osobisty osoby niepełnosprawnej</w:t>
      </w:r>
      <w:r>
        <w:t>”.</w:t>
      </w:r>
      <w:r>
        <w:rPr>
          <w:rFonts w:ascii="Times New Roman" w:eastAsia="SimSun" w:hAnsi="Times New Roman"/>
          <w:color w:val="00000A"/>
          <w:kern w:val="0"/>
        </w:rPr>
        <w:t>:</w:t>
      </w:r>
    </w:p>
    <w:p w:rsidR="004C5B17" w:rsidRDefault="00BE7E21">
      <w:pPr>
        <w:pStyle w:val="Standarduser"/>
        <w:jc w:val="both"/>
        <w:rPr>
          <w:rFonts w:eastAsia="SimSun" w:cs="Arial"/>
          <w:b/>
          <w:color w:val="00000A"/>
          <w:kern w:val="0"/>
          <w:lang w:bidi="hi-IN"/>
        </w:rPr>
      </w:pPr>
      <w:r>
        <w:rPr>
          <w:rFonts w:eastAsia="SimSun" w:cs="Arial"/>
          <w:b/>
          <w:color w:val="00000A"/>
          <w:kern w:val="0"/>
          <w:lang w:bidi="hi-IN"/>
        </w:rPr>
        <w:t>Miejski Ośrodek Pomocy Społecznej</w:t>
      </w:r>
    </w:p>
    <w:p w:rsidR="004C5B17" w:rsidRDefault="00BE7E21">
      <w:pPr>
        <w:pStyle w:val="Standarduser"/>
        <w:jc w:val="both"/>
        <w:rPr>
          <w:rFonts w:eastAsia="SimSun" w:cs="Arial"/>
          <w:color w:val="00000A"/>
          <w:kern w:val="0"/>
          <w:lang w:bidi="hi-IN"/>
        </w:rPr>
      </w:pPr>
      <w:r>
        <w:rPr>
          <w:rFonts w:eastAsia="SimSun" w:cs="Arial"/>
          <w:b/>
          <w:color w:val="00000A"/>
          <w:kern w:val="0"/>
          <w:lang w:bidi="hi-IN"/>
        </w:rPr>
        <w:t>ul. Słowackiego 74,</w:t>
      </w:r>
    </w:p>
    <w:p w:rsidR="004C5B17" w:rsidRDefault="00BE7E21">
      <w:pPr>
        <w:pStyle w:val="Standarduser"/>
        <w:jc w:val="both"/>
        <w:rPr>
          <w:rFonts w:eastAsia="SimSun" w:cs="Arial"/>
          <w:color w:val="00000A"/>
          <w:kern w:val="0"/>
          <w:lang w:bidi="hi-IN"/>
        </w:rPr>
      </w:pPr>
      <w:r>
        <w:rPr>
          <w:rFonts w:eastAsia="SimSun" w:cs="Arial"/>
          <w:b/>
          <w:color w:val="00000A"/>
          <w:kern w:val="0"/>
          <w:lang w:bidi="hi-IN"/>
        </w:rPr>
        <w:t>82-200 Malbork</w:t>
      </w:r>
    </w:p>
    <w:p w:rsidR="004C5B17" w:rsidRDefault="00BE7E21">
      <w:pPr>
        <w:pStyle w:val="Standarduser"/>
        <w:jc w:val="both"/>
        <w:rPr>
          <w:rFonts w:eastAsia="SimSun" w:cs="Arial"/>
          <w:b/>
          <w:color w:val="00000A"/>
          <w:kern w:val="0"/>
          <w:lang w:bidi="hi-IN"/>
        </w:rPr>
      </w:pPr>
      <w:r>
        <w:rPr>
          <w:rFonts w:eastAsia="SimSun" w:cs="Arial"/>
          <w:b/>
          <w:color w:val="00000A"/>
          <w:kern w:val="0"/>
          <w:lang w:bidi="hi-IN"/>
        </w:rPr>
        <w:t>Sekretariat</w:t>
      </w:r>
    </w:p>
    <w:p w:rsidR="004C5B17" w:rsidRDefault="00BE7E21">
      <w:pPr>
        <w:pStyle w:val="Standarduser"/>
        <w:jc w:val="both"/>
        <w:rPr>
          <w:rFonts w:eastAsia="SimSun" w:cs="Arial"/>
          <w:color w:val="00000A"/>
          <w:kern w:val="0"/>
          <w:lang w:bidi="hi-IN"/>
        </w:rPr>
      </w:pPr>
      <w:r>
        <w:rPr>
          <w:rFonts w:eastAsia="SimSun" w:cs="Arial"/>
          <w:color w:val="00000A"/>
          <w:kern w:val="0"/>
          <w:lang w:bidi="hi-IN"/>
        </w:rPr>
        <w:t xml:space="preserve">Termin złożenia oferty </w:t>
      </w:r>
      <w:r>
        <w:rPr>
          <w:rFonts w:eastAsia="SimSun" w:cs="Arial"/>
          <w:b/>
          <w:bCs/>
          <w:color w:val="00000A"/>
          <w:kern w:val="0"/>
          <w:sz w:val="28"/>
          <w:szCs w:val="28"/>
          <w:lang w:bidi="hi-IN"/>
        </w:rPr>
        <w:t>24</w:t>
      </w:r>
      <w:r>
        <w:rPr>
          <w:rFonts w:eastAsia="SimSun" w:cs="Arial"/>
          <w:b/>
          <w:color w:val="00000A"/>
          <w:kern w:val="0"/>
          <w:sz w:val="28"/>
          <w:szCs w:val="28"/>
          <w:lang w:bidi="hi-IN"/>
        </w:rPr>
        <w:t>.05.2022</w:t>
      </w:r>
      <w:r>
        <w:rPr>
          <w:rFonts w:eastAsia="SimSun" w:cs="Arial"/>
          <w:b/>
          <w:color w:val="00000A"/>
          <w:kern w:val="0"/>
          <w:sz w:val="28"/>
          <w:szCs w:val="28"/>
          <w:lang w:bidi="hi-IN"/>
        </w:rPr>
        <w:t xml:space="preserve"> rok do godziny 10:00</w:t>
      </w:r>
    </w:p>
    <w:p w:rsidR="004C5B17" w:rsidRDefault="00BE7E21">
      <w:pPr>
        <w:pStyle w:val="Standarduser"/>
        <w:suppressAutoHyphens w:val="0"/>
        <w:jc w:val="both"/>
      </w:pPr>
      <w:r>
        <w:rPr>
          <w:rFonts w:eastAsia="SimSun" w:cs="Arial"/>
          <w:bCs/>
          <w:color w:val="00000A"/>
          <w:kern w:val="0"/>
          <w:lang w:bidi="hi-IN"/>
        </w:rPr>
        <w:t xml:space="preserve">lub e-mailem </w:t>
      </w:r>
      <w:hyperlink r:id="rId9" w:history="1">
        <w:r>
          <w:t>sekretariat@mops.malbork.pl</w:t>
        </w:r>
      </w:hyperlink>
      <w:r>
        <w:rPr>
          <w:rFonts w:eastAsia="SimSun" w:cs="Arial"/>
          <w:b/>
          <w:bCs/>
          <w:color w:val="00000A"/>
          <w:kern w:val="0"/>
          <w:lang w:bidi="hi-IN"/>
        </w:rPr>
        <w:t xml:space="preserve"> </w:t>
      </w:r>
      <w:r>
        <w:rPr>
          <w:rFonts w:eastAsia="SimSun" w:cs="Arial"/>
          <w:bCs/>
          <w:color w:val="00000A"/>
          <w:kern w:val="0"/>
          <w:lang w:bidi="hi-IN"/>
        </w:rPr>
        <w:t xml:space="preserve"> lub </w:t>
      </w:r>
      <w:hyperlink r:id="rId10" w:history="1">
        <w:r>
          <w:rPr>
            <w:rFonts w:eastAsia="SimSun" w:cs="Arial"/>
            <w:b/>
            <w:bCs/>
            <w:color w:val="00000A"/>
            <w:kern w:val="0"/>
            <w:lang w:bidi="hi-IN"/>
          </w:rPr>
          <w:t>efalkiewicz</w:t>
        </w:r>
      </w:hyperlink>
      <w:hyperlink r:id="rId11" w:history="1">
        <w:r>
          <w:rPr>
            <w:rFonts w:cs="Times New Roman"/>
            <w:b/>
            <w:bCs/>
          </w:rPr>
          <w:t>@mops.malbork.pl</w:t>
        </w:r>
      </w:hyperlink>
    </w:p>
    <w:p w:rsidR="004C5B17" w:rsidRDefault="00BE7E21">
      <w:pPr>
        <w:pStyle w:val="Bezodstpw"/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SimSun" w:hAnsi="Times New Roman" w:cs="Arial"/>
          <w:color w:val="00000A"/>
          <w:kern w:val="0"/>
          <w:szCs w:val="24"/>
        </w:rPr>
        <w:t>z d</w:t>
      </w:r>
      <w:r>
        <w:rPr>
          <w:rFonts w:ascii="Times New Roman" w:eastAsia="SimSun" w:hAnsi="Times New Roman" w:cs="Arial"/>
          <w:color w:val="00000A"/>
          <w:kern w:val="0"/>
          <w:szCs w:val="24"/>
        </w:rPr>
        <w:t xml:space="preserve">opiskiem </w:t>
      </w:r>
      <w:r>
        <w:rPr>
          <w:rFonts w:ascii="Times New Roman" w:eastAsia="SimSun" w:hAnsi="Times New Roman" w:cs="Times New Roman"/>
          <w:b/>
          <w:i/>
          <w:color w:val="00000A"/>
          <w:kern w:val="0"/>
          <w:szCs w:val="24"/>
        </w:rPr>
        <w:t>„N</w:t>
      </w:r>
      <w:r>
        <w:rPr>
          <w:rFonts w:ascii="Times New Roman" w:eastAsia="SimSun" w:hAnsi="Times New Roman" w:cs="Times New Roman"/>
          <w:b/>
          <w:bCs/>
          <w:i/>
          <w:color w:val="00000A"/>
          <w:kern w:val="0"/>
          <w:szCs w:val="24"/>
        </w:rPr>
        <w:t xml:space="preserve">abór </w:t>
      </w:r>
      <w:r>
        <w:rPr>
          <w:rFonts w:ascii="Times New Roman" w:hAnsi="Times New Roman"/>
          <w:b/>
          <w:bCs/>
        </w:rPr>
        <w:t xml:space="preserve">na Asystenta osoby niepełnosprawnej w ramach programu </w:t>
      </w:r>
      <w:r>
        <w:rPr>
          <w:rFonts w:ascii="Times New Roman" w:eastAsia="SimSun" w:hAnsi="Times New Roman" w:cs="Times New Roman"/>
          <w:b/>
          <w:bCs/>
          <w:i/>
          <w:color w:val="00000A"/>
          <w:kern w:val="0"/>
          <w:szCs w:val="24"/>
        </w:rPr>
        <w:t>„Asystent osobisty osoby niepełnosprawnej” - edycja 2022</w:t>
      </w:r>
      <w:r>
        <w:rPr>
          <w:rFonts w:ascii="Times New Roman" w:eastAsia="SimSun" w:hAnsi="Times New Roman" w:cs="Times New Roman"/>
          <w:b/>
          <w:i/>
          <w:color w:val="00000A"/>
          <w:kern w:val="0"/>
          <w:szCs w:val="24"/>
        </w:rPr>
        <w:t>”</w:t>
      </w:r>
      <w:r>
        <w:rPr>
          <w:rFonts w:ascii="Times New Roman" w:eastAsia="SimSun" w:hAnsi="Times New Roman" w:cs="Arial"/>
          <w:color w:val="00000A"/>
          <w:kern w:val="0"/>
          <w:szCs w:val="24"/>
        </w:rPr>
        <w:t>.</w:t>
      </w:r>
    </w:p>
    <w:p w:rsidR="004C5B17" w:rsidRDefault="00BE7E2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Dodatkowe informacje można uzyskać pod nr tel. 55 647 27 81 w. 35,</w:t>
      </w:r>
    </w:p>
    <w:p w:rsidR="004C5B17" w:rsidRDefault="00BE7E2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e-mail: </w:t>
      </w:r>
      <w:r>
        <w:rPr>
          <w:rStyle w:val="Hipercze"/>
          <w:rFonts w:ascii="Times New Roman" w:hAnsi="Times New Roman"/>
        </w:rPr>
        <w:t>efalkiewicz</w:t>
      </w:r>
      <w:hyperlink r:id="rId12" w:history="1">
        <w:r>
          <w:rPr>
            <w:rStyle w:val="Hipercze"/>
            <w:rFonts w:ascii="Times New Roman" w:hAnsi="Times New Roman"/>
          </w:rPr>
          <w:t>@mops.malbork.pl</w:t>
        </w:r>
      </w:hyperlink>
    </w:p>
    <w:p w:rsidR="004C5B17" w:rsidRDefault="004C5B17">
      <w:pPr>
        <w:pStyle w:val="Standard"/>
        <w:jc w:val="both"/>
        <w:rPr>
          <w:rFonts w:ascii="Times New Roman" w:hAnsi="Times New Roman"/>
        </w:rPr>
      </w:pPr>
    </w:p>
    <w:p w:rsidR="004C5B17" w:rsidRDefault="004C5B17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C5B17" w:rsidRDefault="00BE7E21">
      <w:pPr>
        <w:pStyle w:val="Standard"/>
        <w:jc w:val="center"/>
        <w:rPr>
          <w:rFonts w:hint="eastAsia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ZATWIERDZIŁ:</w:t>
      </w:r>
    </w:p>
    <w:p w:rsidR="004C5B17" w:rsidRDefault="004C5B17">
      <w:pPr>
        <w:pStyle w:val="Standard"/>
        <w:jc w:val="center"/>
        <w:rPr>
          <w:rFonts w:hint="eastAsia"/>
        </w:rPr>
      </w:pPr>
    </w:p>
    <w:p w:rsidR="004C5B17" w:rsidRDefault="00BE7E21">
      <w:pPr>
        <w:pStyle w:val="Standard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>Dyrektor</w:t>
      </w:r>
    </w:p>
    <w:p w:rsidR="004C5B17" w:rsidRDefault="00BE7E21">
      <w:pPr>
        <w:pStyle w:val="Standard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>Miejskiego Ośrodka Pomocy Społecznej</w:t>
      </w:r>
    </w:p>
    <w:p w:rsidR="004C5B17" w:rsidRDefault="00BE7E21">
      <w:pPr>
        <w:pStyle w:val="Standard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mgr Jacek </w:t>
      </w:r>
      <w:proofErr w:type="spellStart"/>
      <w:r>
        <w:rPr>
          <w:rFonts w:ascii="Times New Roman" w:hAnsi="Times New Roman"/>
          <w:b/>
          <w:bCs/>
          <w:i/>
          <w:iCs/>
        </w:rPr>
        <w:t>Wojtuszkiewicz</w:t>
      </w:r>
      <w:proofErr w:type="spellEnd"/>
    </w:p>
    <w:p w:rsidR="004C5B17" w:rsidRDefault="004C5B17">
      <w:pPr>
        <w:pStyle w:val="Standard"/>
        <w:jc w:val="center"/>
        <w:rPr>
          <w:rFonts w:ascii="Times New Roman" w:hAnsi="Times New Roman"/>
          <w:b/>
          <w:bCs/>
          <w:i/>
          <w:iCs/>
        </w:rPr>
      </w:pPr>
    </w:p>
    <w:p w:rsidR="004C5B17" w:rsidRDefault="004C5B17">
      <w:pPr>
        <w:pStyle w:val="Standard"/>
        <w:jc w:val="center"/>
        <w:rPr>
          <w:rFonts w:ascii="Times New Roman" w:hAnsi="Times New Roman"/>
          <w:b/>
          <w:bCs/>
          <w:i/>
          <w:iCs/>
        </w:rPr>
      </w:pPr>
    </w:p>
    <w:p w:rsidR="004C5B17" w:rsidRDefault="004C5B17">
      <w:pPr>
        <w:pStyle w:val="Standard"/>
        <w:jc w:val="center"/>
        <w:rPr>
          <w:rFonts w:ascii="Times New Roman" w:hAnsi="Times New Roman"/>
        </w:rPr>
      </w:pPr>
    </w:p>
    <w:p w:rsidR="004C5B17" w:rsidRDefault="00BE7E2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Malbork, dnia 16.05.2022</w:t>
      </w:r>
      <w:r>
        <w:rPr>
          <w:rFonts w:ascii="Times New Roman" w:hAnsi="Times New Roman"/>
        </w:rPr>
        <w:t xml:space="preserve"> r.</w:t>
      </w:r>
    </w:p>
    <w:sectPr w:rsidR="004C5B17"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21" w:rsidRDefault="00BE7E21">
      <w:pPr>
        <w:rPr>
          <w:rFonts w:hint="eastAsia"/>
        </w:rPr>
      </w:pPr>
      <w:r>
        <w:separator/>
      </w:r>
    </w:p>
  </w:endnote>
  <w:endnote w:type="continuationSeparator" w:id="0">
    <w:p w:rsidR="00BE7E21" w:rsidRDefault="00BE7E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21" w:rsidRDefault="00BE7E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E7E21" w:rsidRDefault="00BE7E21">
      <w:pPr>
        <w:rPr>
          <w:rFonts w:hint="eastAsia"/>
        </w:rPr>
      </w:pPr>
      <w:r>
        <w:continuationSeparator/>
      </w:r>
    </w:p>
  </w:footnote>
  <w:footnote w:id="1">
    <w:p w:rsidR="004C5B17" w:rsidRDefault="00BE7E21">
      <w:pPr>
        <w:pStyle w:val="Tekstprzypisudolnego"/>
        <w:jc w:val="both"/>
        <w:rPr>
          <w:rFonts w:hint="eastAsi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Cs w:val="20"/>
        </w:rPr>
        <w:t>Zawód asystenta osoby niepełnosprawnej jest</w:t>
      </w:r>
      <w:r>
        <w:rPr>
          <w:szCs w:val="20"/>
        </w:rPr>
        <w:t xml:space="preserve"> </w:t>
      </w:r>
      <w:r>
        <w:rPr>
          <w:rFonts w:ascii="Times New Roman" w:hAnsi="Times New Roman"/>
          <w:szCs w:val="20"/>
        </w:rPr>
        <w:t>wymieniony w rozporządzeniu Ministra Pracy i Polityki Społecznej z dnia 7 sierpnia 2014 r. w spra</w:t>
      </w:r>
      <w:r>
        <w:rPr>
          <w:rFonts w:ascii="Times New Roman" w:hAnsi="Times New Roman"/>
          <w:szCs w:val="20"/>
        </w:rPr>
        <w:t>wie klasyfikacji zawodów i specjalności na potrzeby rynku pracy oraz zakresu jej stosowania pod symbolem 341201 w ramach grupy: Pracownicy wsparcia rodziny, pomocy społecznej i pracy socjalnej (symbol 3412).</w:t>
      </w:r>
    </w:p>
  </w:footnote>
  <w:footnote w:id="2">
    <w:p w:rsidR="004C5B17" w:rsidRDefault="00BE7E21">
      <w:pPr>
        <w:pStyle w:val="Tekstprzypisudolnego"/>
        <w:jc w:val="both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Usługa asystenta na terenie szkoły może być </w:t>
      </w:r>
      <w:r>
        <w:rPr>
          <w:rFonts w:ascii="Times New Roman" w:hAnsi="Times New Roman"/>
        </w:rPr>
        <w:t>realizowana wyłącznie w przypadku, gdy szkoła nie zapewnia tej usługi.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521"/>
    <w:multiLevelType w:val="multilevel"/>
    <w:tmpl w:val="BE320794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71B446C"/>
    <w:multiLevelType w:val="multilevel"/>
    <w:tmpl w:val="5F48B9EA"/>
    <w:styleLink w:val="WWNum22"/>
    <w:lvl w:ilvl="0">
      <w:start w:val="1"/>
      <w:numFmt w:val="decimal"/>
      <w:lvlText w:val="%1)"/>
      <w:lvlJc w:val="left"/>
      <w:pPr>
        <w:ind w:left="1004" w:hanging="360"/>
      </w:pPr>
      <w:rPr>
        <w:rFonts w:ascii="Calibri" w:hAnsi="Calibri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9D069C"/>
    <w:multiLevelType w:val="multilevel"/>
    <w:tmpl w:val="81D43AD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CD20A99"/>
    <w:multiLevelType w:val="multilevel"/>
    <w:tmpl w:val="680AE3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0FA050F"/>
    <w:multiLevelType w:val="multilevel"/>
    <w:tmpl w:val="65503C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40E14CF"/>
    <w:multiLevelType w:val="multilevel"/>
    <w:tmpl w:val="17FA12FE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856959"/>
    <w:multiLevelType w:val="multilevel"/>
    <w:tmpl w:val="A6F46FA0"/>
    <w:styleLink w:val="WWNum8"/>
    <w:lvl w:ilvl="0">
      <w:start w:val="1"/>
      <w:numFmt w:val="decimal"/>
      <w:lvlText w:val="%1."/>
      <w:lvlJc w:val="left"/>
      <w:rPr>
        <w:rFonts w:ascii="Times New Roman" w:hAnsi="Times New Roman"/>
        <w:b/>
        <w:strike w:val="0"/>
        <w:dstrike w:val="0"/>
        <w:sz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1282508"/>
    <w:multiLevelType w:val="multilevel"/>
    <w:tmpl w:val="C3623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23F52223"/>
    <w:multiLevelType w:val="multilevel"/>
    <w:tmpl w:val="C0A06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394F5842"/>
    <w:multiLevelType w:val="multilevel"/>
    <w:tmpl w:val="2C46EEB4"/>
    <w:styleLink w:val="WWNum1"/>
    <w:lvl w:ilvl="0">
      <w:numFmt w:val="bullet"/>
      <w:lvlText w:val=""/>
      <w:lvlJc w:val="left"/>
      <w:rPr>
        <w:rFonts w:ascii="Times New Roman" w:hAnsi="Times New Roman" w:cs="Symbol"/>
        <w:sz w:val="24"/>
      </w:rPr>
    </w:lvl>
    <w:lvl w:ilvl="1">
      <w:numFmt w:val="bullet"/>
      <w:lvlText w:val=""/>
      <w:lvlJc w:val="left"/>
      <w:rPr>
        <w:rFonts w:ascii="Times New Roman" w:hAnsi="Times New Roman" w:cs="Symbol"/>
        <w:sz w:val="24"/>
      </w:rPr>
    </w:lvl>
    <w:lvl w:ilvl="2">
      <w:numFmt w:val="bullet"/>
      <w:lvlText w:val=""/>
      <w:lvlJc w:val="left"/>
      <w:rPr>
        <w:rFonts w:ascii="Times New Roman" w:hAnsi="Times New Roman" w:cs="Symbol"/>
        <w:sz w:val="24"/>
      </w:rPr>
    </w:lvl>
    <w:lvl w:ilvl="3">
      <w:numFmt w:val="bullet"/>
      <w:lvlText w:val=""/>
      <w:lvlJc w:val="left"/>
      <w:rPr>
        <w:rFonts w:ascii="Times New Roman" w:hAnsi="Times New Roman"/>
        <w:b/>
        <w:strike w:val="0"/>
        <w:dstrike w:val="0"/>
        <w:sz w:val="24"/>
      </w:rPr>
    </w:lvl>
    <w:lvl w:ilvl="4">
      <w:numFmt w:val="bullet"/>
      <w:lvlText w:val=""/>
      <w:lvlJc w:val="left"/>
      <w:rPr>
        <w:rFonts w:ascii="Times New Roman" w:hAnsi="Times New Roman" w:cs="Symbol"/>
        <w:sz w:val="24"/>
      </w:rPr>
    </w:lvl>
    <w:lvl w:ilvl="5">
      <w:numFmt w:val="bullet"/>
      <w:lvlText w:val=""/>
      <w:lvlJc w:val="left"/>
      <w:rPr>
        <w:rFonts w:ascii="Times New Roman" w:hAnsi="Times New Roman" w:cs="Symbol"/>
        <w:sz w:val="24"/>
      </w:rPr>
    </w:lvl>
    <w:lvl w:ilvl="6">
      <w:numFmt w:val="bullet"/>
      <w:lvlText w:val=""/>
      <w:lvlJc w:val="left"/>
      <w:rPr>
        <w:rFonts w:ascii="Times New Roman" w:hAnsi="Times New Roman" w:cs="Symbol"/>
        <w:sz w:val="24"/>
      </w:rPr>
    </w:lvl>
    <w:lvl w:ilvl="7">
      <w:numFmt w:val="bullet"/>
      <w:lvlText w:val=""/>
      <w:lvlJc w:val="left"/>
      <w:rPr>
        <w:rFonts w:ascii="Times New Roman" w:hAnsi="Times New Roman" w:cs="Symbol"/>
        <w:sz w:val="24"/>
      </w:rPr>
    </w:lvl>
    <w:lvl w:ilvl="8">
      <w:numFmt w:val="bullet"/>
      <w:lvlText w:val=""/>
      <w:lvlJc w:val="left"/>
      <w:rPr>
        <w:rFonts w:ascii="Times New Roman" w:hAnsi="Times New Roman" w:cs="Symbol"/>
        <w:sz w:val="24"/>
      </w:rPr>
    </w:lvl>
  </w:abstractNum>
  <w:abstractNum w:abstractNumId="10" w15:restartNumberingAfterBreak="0">
    <w:nsid w:val="51334B12"/>
    <w:multiLevelType w:val="multilevel"/>
    <w:tmpl w:val="834452B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11" w15:restartNumberingAfterBreak="0">
    <w:nsid w:val="5E715DA4"/>
    <w:multiLevelType w:val="multilevel"/>
    <w:tmpl w:val="4CBC49B4"/>
    <w:styleLink w:val="WWNum3"/>
    <w:lvl w:ilvl="0">
      <w:numFmt w:val="bullet"/>
      <w:lvlText w:val=""/>
      <w:lvlJc w:val="left"/>
      <w:rPr>
        <w:rFonts w:ascii="Calibri" w:hAnsi="Calibri" w:cs="Symbol"/>
        <w:sz w:val="24"/>
      </w:rPr>
    </w:lvl>
    <w:lvl w:ilvl="1">
      <w:numFmt w:val="bullet"/>
      <w:lvlText w:val=""/>
      <w:lvlJc w:val="left"/>
      <w:rPr>
        <w:rFonts w:ascii="Times New Roman" w:hAnsi="Times New Roman" w:cs="Symbol"/>
        <w:sz w:val="24"/>
      </w:rPr>
    </w:lvl>
    <w:lvl w:ilvl="2">
      <w:numFmt w:val="bullet"/>
      <w:lvlText w:val=""/>
      <w:lvlJc w:val="left"/>
      <w:rPr>
        <w:rFonts w:ascii="Times New Roman" w:hAnsi="Times New Roman" w:cs="Symbol"/>
        <w:sz w:val="24"/>
      </w:rPr>
    </w:lvl>
    <w:lvl w:ilvl="3">
      <w:numFmt w:val="bullet"/>
      <w:lvlText w:val=""/>
      <w:lvlJc w:val="left"/>
      <w:rPr>
        <w:rFonts w:ascii="Times New Roman" w:hAnsi="Times New Roman" w:cs="Symbol"/>
        <w:sz w:val="24"/>
      </w:rPr>
    </w:lvl>
    <w:lvl w:ilvl="4">
      <w:numFmt w:val="bullet"/>
      <w:lvlText w:val=""/>
      <w:lvlJc w:val="left"/>
      <w:rPr>
        <w:rFonts w:ascii="Times New Roman" w:hAnsi="Times New Roman" w:cs="Symbol"/>
        <w:sz w:val="24"/>
      </w:rPr>
    </w:lvl>
    <w:lvl w:ilvl="5">
      <w:numFmt w:val="bullet"/>
      <w:lvlText w:val=""/>
      <w:lvlJc w:val="left"/>
      <w:rPr>
        <w:rFonts w:ascii="Times New Roman" w:hAnsi="Times New Roman" w:cs="Symbol"/>
        <w:sz w:val="24"/>
      </w:rPr>
    </w:lvl>
    <w:lvl w:ilvl="6">
      <w:numFmt w:val="bullet"/>
      <w:lvlText w:val=""/>
      <w:lvlJc w:val="left"/>
      <w:rPr>
        <w:rFonts w:ascii="Times New Roman" w:hAnsi="Times New Roman" w:cs="Symbol"/>
        <w:sz w:val="24"/>
      </w:rPr>
    </w:lvl>
    <w:lvl w:ilvl="7">
      <w:numFmt w:val="bullet"/>
      <w:lvlText w:val=""/>
      <w:lvlJc w:val="left"/>
      <w:rPr>
        <w:rFonts w:ascii="Times New Roman" w:hAnsi="Times New Roman" w:cs="Symbol"/>
        <w:sz w:val="24"/>
      </w:rPr>
    </w:lvl>
    <w:lvl w:ilvl="8">
      <w:numFmt w:val="bullet"/>
      <w:lvlText w:val=""/>
      <w:lvlJc w:val="left"/>
      <w:rPr>
        <w:rFonts w:ascii="Times New Roman" w:hAnsi="Times New Roman" w:cs="Symbol"/>
        <w:sz w:val="24"/>
      </w:rPr>
    </w:lvl>
  </w:abstractNum>
  <w:abstractNum w:abstractNumId="12" w15:restartNumberingAfterBreak="0">
    <w:nsid w:val="6C960CE0"/>
    <w:multiLevelType w:val="multilevel"/>
    <w:tmpl w:val="202A3E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729806B5"/>
    <w:multiLevelType w:val="multilevel"/>
    <w:tmpl w:val="13309188"/>
    <w:styleLink w:val="WWNum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Times New Roman" w:hAnsi="Times New Roman" w:cs="Symbol"/>
        <w:sz w:val="24"/>
      </w:rPr>
    </w:lvl>
    <w:lvl w:ilvl="2">
      <w:numFmt w:val="bullet"/>
      <w:lvlText w:val=""/>
      <w:lvlJc w:val="left"/>
      <w:rPr>
        <w:rFonts w:ascii="Times New Roman" w:hAnsi="Times New Roman" w:cs="Symbol"/>
        <w:sz w:val="24"/>
      </w:rPr>
    </w:lvl>
    <w:lvl w:ilvl="3">
      <w:numFmt w:val="bullet"/>
      <w:lvlText w:val=""/>
      <w:lvlJc w:val="left"/>
      <w:rPr>
        <w:rFonts w:ascii="Times New Roman" w:hAnsi="Times New Roman" w:cs="Symbol"/>
        <w:sz w:val="24"/>
      </w:rPr>
    </w:lvl>
    <w:lvl w:ilvl="4">
      <w:numFmt w:val="bullet"/>
      <w:lvlText w:val=""/>
      <w:lvlJc w:val="left"/>
      <w:rPr>
        <w:rFonts w:ascii="Times New Roman" w:hAnsi="Times New Roman" w:cs="Symbol"/>
        <w:sz w:val="24"/>
      </w:rPr>
    </w:lvl>
    <w:lvl w:ilvl="5">
      <w:numFmt w:val="bullet"/>
      <w:lvlText w:val=""/>
      <w:lvlJc w:val="left"/>
      <w:rPr>
        <w:rFonts w:ascii="Times New Roman" w:hAnsi="Times New Roman" w:cs="Symbol"/>
        <w:sz w:val="24"/>
      </w:rPr>
    </w:lvl>
    <w:lvl w:ilvl="6">
      <w:numFmt w:val="bullet"/>
      <w:lvlText w:val=""/>
      <w:lvlJc w:val="left"/>
      <w:rPr>
        <w:rFonts w:ascii="Times New Roman" w:hAnsi="Times New Roman" w:cs="Symbol"/>
        <w:sz w:val="24"/>
      </w:rPr>
    </w:lvl>
    <w:lvl w:ilvl="7">
      <w:numFmt w:val="bullet"/>
      <w:lvlText w:val=""/>
      <w:lvlJc w:val="left"/>
      <w:rPr>
        <w:rFonts w:ascii="Times New Roman" w:hAnsi="Times New Roman" w:cs="Symbol"/>
        <w:sz w:val="24"/>
      </w:rPr>
    </w:lvl>
    <w:lvl w:ilvl="8">
      <w:numFmt w:val="bullet"/>
      <w:lvlText w:val=""/>
      <w:lvlJc w:val="left"/>
      <w:rPr>
        <w:rFonts w:ascii="Times New Roman" w:hAnsi="Times New Roman" w:cs="Symbol"/>
        <w:sz w:val="24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3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5B17"/>
    <w:rsid w:val="00412805"/>
    <w:rsid w:val="004C5B17"/>
    <w:rsid w:val="00B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94803-3DFB-48DC-A119-ED602A52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agwek"/>
    <w:next w:val="Textbody"/>
    <w:pPr>
      <w:spacing w:before="140" w:after="0"/>
      <w:outlineLvl w:val="2"/>
    </w:pPr>
    <w:rPr>
      <w:rFonts w:ascii="Liberation Serif" w:eastAsia="NSimSun" w:hAnsi="Liberation Serif" w:cs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b/>
      <w:sz w:val="26"/>
    </w:r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Arial Unicode MS" w:hAnsi="Times New Roman" w:cs="Tahoma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rPr>
      <w:rFonts w:ascii="Tahoma" w:eastAsia="Tahoma" w:hAnsi="Tahoma" w:cs="Mangal"/>
      <w:sz w:val="16"/>
      <w:szCs w:val="14"/>
    </w:rPr>
  </w:style>
  <w:style w:type="paragraph" w:styleId="Bezodstpw">
    <w:name w:val="No Spacing"/>
    <w:pPr>
      <w:suppressAutoHyphens/>
    </w:pPr>
    <w:rPr>
      <w:rFonts w:cs="Mangal"/>
      <w:szCs w:val="21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NumberingSymbols">
    <w:name w:val="Numbering Symbols"/>
  </w:style>
  <w:style w:type="character" w:customStyle="1" w:styleId="ListLabel7">
    <w:name w:val="ListLabel 7"/>
    <w:rPr>
      <w:rFonts w:ascii="Times New Roman" w:eastAsia="Times New Roman" w:hAnsi="Times New Roman" w:cs="Times New Roman"/>
      <w:b/>
      <w:strike w:val="0"/>
      <w:dstrike w:val="0"/>
      <w:sz w:val="24"/>
    </w:rPr>
  </w:style>
  <w:style w:type="character" w:customStyle="1" w:styleId="ListLabel21">
    <w:name w:val="ListLabel 21"/>
    <w:rPr>
      <w:rFonts w:ascii="Calibri" w:eastAsia="Calibri" w:hAnsi="Calibri" w:cs="Symbol"/>
      <w:sz w:val="24"/>
    </w:rPr>
  </w:style>
  <w:style w:type="character" w:customStyle="1" w:styleId="ListLabel22">
    <w:name w:val="ListLabel 22"/>
    <w:rPr>
      <w:rFonts w:cs="Symbol"/>
      <w:sz w:val="24"/>
    </w:rPr>
  </w:style>
  <w:style w:type="character" w:customStyle="1" w:styleId="ListLabel23">
    <w:name w:val="ListLabel 23"/>
    <w:rPr>
      <w:rFonts w:cs="Symbol"/>
      <w:sz w:val="24"/>
    </w:rPr>
  </w:style>
  <w:style w:type="character" w:customStyle="1" w:styleId="ListLabel24">
    <w:name w:val="ListLabel 24"/>
    <w:rPr>
      <w:rFonts w:cs="Symbol"/>
      <w:sz w:val="24"/>
    </w:rPr>
  </w:style>
  <w:style w:type="character" w:customStyle="1" w:styleId="ListLabel25">
    <w:name w:val="ListLabel 25"/>
    <w:rPr>
      <w:rFonts w:cs="Symbol"/>
      <w:sz w:val="24"/>
    </w:rPr>
  </w:style>
  <w:style w:type="character" w:customStyle="1" w:styleId="ListLabel26">
    <w:name w:val="ListLabel 26"/>
    <w:rPr>
      <w:rFonts w:cs="Symbol"/>
      <w:sz w:val="24"/>
    </w:rPr>
  </w:style>
  <w:style w:type="character" w:customStyle="1" w:styleId="ListLabel27">
    <w:name w:val="ListLabel 27"/>
    <w:rPr>
      <w:rFonts w:cs="Symbol"/>
      <w:sz w:val="24"/>
    </w:rPr>
  </w:style>
  <w:style w:type="character" w:customStyle="1" w:styleId="ListLabel28">
    <w:name w:val="ListLabel 28"/>
    <w:rPr>
      <w:rFonts w:cs="Symbol"/>
      <w:sz w:val="24"/>
    </w:rPr>
  </w:style>
  <w:style w:type="character" w:customStyle="1" w:styleId="ListLabel29">
    <w:name w:val="ListLabel 29"/>
    <w:rPr>
      <w:rFonts w:cs="Symbol"/>
      <w:sz w:val="24"/>
    </w:rPr>
  </w:style>
  <w:style w:type="character" w:customStyle="1" w:styleId="ListLabel13">
    <w:name w:val="ListLabel 13"/>
    <w:rPr>
      <w:rFonts w:cs="Symbol"/>
      <w:sz w:val="24"/>
    </w:rPr>
  </w:style>
  <w:style w:type="character" w:customStyle="1" w:styleId="ListLabel14">
    <w:name w:val="ListLabel 14"/>
    <w:rPr>
      <w:rFonts w:cs="Symbol"/>
      <w:sz w:val="24"/>
    </w:rPr>
  </w:style>
  <w:style w:type="character" w:customStyle="1" w:styleId="ListLabel15">
    <w:name w:val="ListLabel 15"/>
    <w:rPr>
      <w:rFonts w:cs="Symbol"/>
      <w:sz w:val="24"/>
    </w:rPr>
  </w:style>
  <w:style w:type="character" w:customStyle="1" w:styleId="ListLabel16">
    <w:name w:val="ListLabel 16"/>
    <w:rPr>
      <w:rFonts w:cs="Symbol"/>
      <w:sz w:val="24"/>
    </w:rPr>
  </w:style>
  <w:style w:type="character" w:customStyle="1" w:styleId="ListLabel17">
    <w:name w:val="ListLabel 17"/>
    <w:rPr>
      <w:rFonts w:cs="Symbol"/>
      <w:sz w:val="24"/>
    </w:rPr>
  </w:style>
  <w:style w:type="character" w:customStyle="1" w:styleId="ListLabel18">
    <w:name w:val="ListLabel 18"/>
    <w:rPr>
      <w:rFonts w:cs="Symbol"/>
      <w:sz w:val="24"/>
    </w:rPr>
  </w:style>
  <w:style w:type="character" w:customStyle="1" w:styleId="ListLabel19">
    <w:name w:val="ListLabel 19"/>
    <w:rPr>
      <w:rFonts w:cs="Symbol"/>
      <w:sz w:val="24"/>
    </w:rPr>
  </w:style>
  <w:style w:type="character" w:customStyle="1" w:styleId="ListLabel20">
    <w:name w:val="ListLabel 20"/>
    <w:rPr>
      <w:rFonts w:cs="Symbol"/>
      <w:sz w:val="24"/>
    </w:rPr>
  </w:style>
  <w:style w:type="character" w:customStyle="1" w:styleId="ListLabel4">
    <w:name w:val="ListLabel 4"/>
    <w:rPr>
      <w:rFonts w:ascii="Times New Roman" w:eastAsia="Times New Roman" w:hAnsi="Times New Roman" w:cs="Symbol"/>
      <w:sz w:val="24"/>
    </w:rPr>
  </w:style>
  <w:style w:type="character" w:customStyle="1" w:styleId="ListLabel5">
    <w:name w:val="ListLabel 5"/>
    <w:rPr>
      <w:rFonts w:cs="Symbol"/>
      <w:sz w:val="24"/>
    </w:rPr>
  </w:style>
  <w:style w:type="character" w:customStyle="1" w:styleId="ListLabel6">
    <w:name w:val="ListLabel 6"/>
    <w:rPr>
      <w:rFonts w:cs="Symbol"/>
      <w:sz w:val="24"/>
    </w:rPr>
  </w:style>
  <w:style w:type="character" w:customStyle="1" w:styleId="ListLabel8">
    <w:name w:val="ListLabel 8"/>
    <w:rPr>
      <w:rFonts w:cs="Symbol"/>
      <w:sz w:val="24"/>
    </w:rPr>
  </w:style>
  <w:style w:type="character" w:customStyle="1" w:styleId="ListLabel9">
    <w:name w:val="ListLabel 9"/>
    <w:rPr>
      <w:rFonts w:cs="Symbol"/>
      <w:sz w:val="24"/>
    </w:rPr>
  </w:style>
  <w:style w:type="character" w:customStyle="1" w:styleId="ListLabel10">
    <w:name w:val="ListLabel 10"/>
    <w:rPr>
      <w:rFonts w:cs="Symbol"/>
      <w:sz w:val="24"/>
    </w:rPr>
  </w:style>
  <w:style w:type="character" w:customStyle="1" w:styleId="ListLabel11">
    <w:name w:val="ListLabel 11"/>
    <w:rPr>
      <w:rFonts w:cs="Symbol"/>
      <w:sz w:val="24"/>
    </w:rPr>
  </w:style>
  <w:style w:type="character" w:customStyle="1" w:styleId="ListLabel12">
    <w:name w:val="ListLabel 12"/>
    <w:rPr>
      <w:rFonts w:cs="Symbol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Mangal"/>
      <w:sz w:val="16"/>
      <w:szCs w:val="14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ListLabel207">
    <w:name w:val="ListLabel 207"/>
    <w:rPr>
      <w:rFonts w:ascii="Calibri" w:eastAsia="Calibri" w:hAnsi="Calibri" w:cs="Calibri"/>
      <w:color w:val="000000"/>
      <w:sz w:val="24"/>
    </w:rPr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numbering" w:customStyle="1" w:styleId="WWNum31">
    <w:name w:val="WWNum31"/>
    <w:basedOn w:val="Bezlisty"/>
    <w:pPr>
      <w:numPr>
        <w:numId w:val="1"/>
      </w:numPr>
    </w:pPr>
  </w:style>
  <w:style w:type="numbering" w:customStyle="1" w:styleId="WWNum8">
    <w:name w:val="WWNum8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2">
    <w:name w:val="WWNum22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zbicka@mops.mal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falkiewicz@mops.malbor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falkiewicz@mops.malbor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ops.malbork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efalkiewicz/Downloads/og&#322;oszenie(1)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tfalk</dc:creator>
  <cp:lastModifiedBy>Inkubator 7</cp:lastModifiedBy>
  <cp:revision>3</cp:revision>
  <cp:lastPrinted>2020-03-10T10:59:00Z</cp:lastPrinted>
  <dcterms:created xsi:type="dcterms:W3CDTF">2022-05-18T11:28:00Z</dcterms:created>
  <dcterms:modified xsi:type="dcterms:W3CDTF">2022-05-18T11:28:00Z</dcterms:modified>
</cp:coreProperties>
</file>